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165" w:rsidRDefault="00A272D7" w:rsidP="00A272D7">
      <w:pPr>
        <w:spacing w:after="137" w:line="259" w:lineRule="auto"/>
        <w:ind w:left="0" w:firstLine="0"/>
      </w:pPr>
      <w:r>
        <w:rPr>
          <w:b/>
        </w:rPr>
        <w:t xml:space="preserve"> </w:t>
      </w:r>
      <w:bookmarkStart w:id="0" w:name="_GoBack"/>
      <w:bookmarkEnd w:id="0"/>
    </w:p>
    <w:tbl>
      <w:tblPr>
        <w:tblStyle w:val="TableGrid"/>
        <w:tblW w:w="9631" w:type="dxa"/>
        <w:tblInd w:w="5" w:type="dxa"/>
        <w:tblCellMar>
          <w:top w:w="32" w:type="dxa"/>
          <w:left w:w="108" w:type="dxa"/>
          <w:bottom w:w="0" w:type="dxa"/>
          <w:right w:w="115" w:type="dxa"/>
        </w:tblCellMar>
        <w:tblLook w:val="04A0" w:firstRow="1" w:lastRow="0" w:firstColumn="1" w:lastColumn="0" w:noHBand="0" w:noVBand="1"/>
      </w:tblPr>
      <w:tblGrid>
        <w:gridCol w:w="8220"/>
        <w:gridCol w:w="1411"/>
      </w:tblGrid>
      <w:tr w:rsidR="00A35165">
        <w:trPr>
          <w:trHeight w:val="278"/>
        </w:trPr>
        <w:tc>
          <w:tcPr>
            <w:tcW w:w="8220"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2" w:firstLine="0"/>
            </w:pPr>
            <w:r>
              <w:rPr>
                <w:b/>
              </w:rPr>
              <w:t>P</w:t>
            </w:r>
            <w:r>
              <w:rPr>
                <w:b/>
              </w:rPr>
              <w:t xml:space="preserve">re-CAD Check List </w:t>
            </w:r>
          </w:p>
        </w:tc>
        <w:tc>
          <w:tcPr>
            <w:tcW w:w="141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b/>
              </w:rPr>
              <w:t xml:space="preserve">Completed  </w:t>
            </w:r>
          </w:p>
        </w:tc>
      </w:tr>
      <w:tr w:rsidR="00A35165">
        <w:trPr>
          <w:trHeight w:val="281"/>
        </w:trPr>
        <w:tc>
          <w:tcPr>
            <w:tcW w:w="8220"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2" w:firstLine="0"/>
            </w:pPr>
            <w:r>
              <w:t xml:space="preserve">CAD coproduction patient engagement group established  </w:t>
            </w:r>
          </w:p>
        </w:tc>
        <w:tc>
          <w:tcPr>
            <w:tcW w:w="141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b/>
              </w:rPr>
              <w:t xml:space="preserve"> </w:t>
            </w:r>
          </w:p>
        </w:tc>
      </w:tr>
      <w:tr w:rsidR="00A35165">
        <w:trPr>
          <w:trHeight w:val="278"/>
        </w:trPr>
        <w:tc>
          <w:tcPr>
            <w:tcW w:w="8220"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2" w:firstLine="0"/>
            </w:pPr>
            <w:r>
              <w:t>Identified partner/3</w:t>
            </w:r>
            <w:r>
              <w:rPr>
                <w:vertAlign w:val="superscript"/>
              </w:rPr>
              <w:t>rd</w:t>
            </w:r>
            <w:r>
              <w:t xml:space="preserve"> sector support/participation  </w:t>
            </w:r>
          </w:p>
        </w:tc>
        <w:tc>
          <w:tcPr>
            <w:tcW w:w="141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b/>
              </w:rPr>
              <w:t xml:space="preserve"> </w:t>
            </w:r>
          </w:p>
        </w:tc>
      </w:tr>
      <w:tr w:rsidR="00A35165">
        <w:trPr>
          <w:trHeight w:val="302"/>
        </w:trPr>
        <w:tc>
          <w:tcPr>
            <w:tcW w:w="8220"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2" w:firstLine="0"/>
            </w:pPr>
            <w:r>
              <w:t xml:space="preserve">Project Protocol Completed </w:t>
            </w:r>
          </w:p>
        </w:tc>
        <w:tc>
          <w:tcPr>
            <w:tcW w:w="141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b/>
                <w:sz w:val="24"/>
              </w:rPr>
              <w:t xml:space="preserve"> </w:t>
            </w:r>
          </w:p>
        </w:tc>
      </w:tr>
      <w:tr w:rsidR="00A35165">
        <w:trPr>
          <w:trHeight w:val="302"/>
        </w:trPr>
        <w:tc>
          <w:tcPr>
            <w:tcW w:w="8220"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2" w:firstLine="0"/>
            </w:pPr>
            <w:r>
              <w:t xml:space="preserve">Team Roles Established/agreed </w:t>
            </w:r>
          </w:p>
        </w:tc>
        <w:tc>
          <w:tcPr>
            <w:tcW w:w="141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b/>
                <w:sz w:val="24"/>
              </w:rPr>
              <w:t xml:space="preserve"> </w:t>
            </w:r>
          </w:p>
        </w:tc>
      </w:tr>
      <w:tr w:rsidR="00A35165">
        <w:trPr>
          <w:trHeight w:val="302"/>
        </w:trPr>
        <w:tc>
          <w:tcPr>
            <w:tcW w:w="8220"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2" w:firstLine="0"/>
            </w:pPr>
            <w:r>
              <w:t xml:space="preserve">Resources identified/requested  </w:t>
            </w:r>
          </w:p>
        </w:tc>
        <w:tc>
          <w:tcPr>
            <w:tcW w:w="141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b/>
                <w:sz w:val="24"/>
              </w:rPr>
              <w:t xml:space="preserve"> </w:t>
            </w:r>
          </w:p>
        </w:tc>
      </w:tr>
      <w:tr w:rsidR="00A35165">
        <w:trPr>
          <w:trHeight w:val="305"/>
        </w:trPr>
        <w:tc>
          <w:tcPr>
            <w:tcW w:w="8220"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2" w:firstLine="0"/>
            </w:pPr>
            <w:r>
              <w:t xml:space="preserve">Logic Model Completed </w:t>
            </w:r>
          </w:p>
        </w:tc>
        <w:tc>
          <w:tcPr>
            <w:tcW w:w="141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b/>
                <w:sz w:val="24"/>
              </w:rPr>
              <w:t xml:space="preserve"> </w:t>
            </w:r>
          </w:p>
        </w:tc>
      </w:tr>
      <w:tr w:rsidR="00A35165">
        <w:trPr>
          <w:trHeight w:val="302"/>
        </w:trPr>
        <w:tc>
          <w:tcPr>
            <w:tcW w:w="8220"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2" w:firstLine="0"/>
            </w:pPr>
            <w:r>
              <w:t xml:space="preserve">Health Equity Assessment Completed </w:t>
            </w:r>
          </w:p>
        </w:tc>
        <w:tc>
          <w:tcPr>
            <w:tcW w:w="141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b/>
                <w:sz w:val="24"/>
              </w:rPr>
              <w:t xml:space="preserve"> </w:t>
            </w:r>
          </w:p>
        </w:tc>
      </w:tr>
      <w:tr w:rsidR="00A35165">
        <w:trPr>
          <w:trHeight w:val="302"/>
        </w:trPr>
        <w:tc>
          <w:tcPr>
            <w:tcW w:w="8220"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2" w:firstLine="0"/>
            </w:pPr>
            <w:r>
              <w:t xml:space="preserve">CAD Essential Ingredients </w:t>
            </w:r>
            <w:r>
              <w:t>Included</w:t>
            </w:r>
            <w:hyperlink r:id="rId7">
              <w:r>
                <w:t xml:space="preserve"> </w:t>
              </w:r>
            </w:hyperlink>
            <w:hyperlink r:id="rId8">
              <w:r>
                <w:rPr>
                  <w:rFonts w:ascii="Arial" w:eastAsia="Arial" w:hAnsi="Arial" w:cs="Arial"/>
                  <w:color w:val="0000FF"/>
                  <w:u w:val="single" w:color="0000FF"/>
                </w:rPr>
                <w:t>Essential Ingredients</w:t>
              </w:r>
            </w:hyperlink>
            <w:hyperlink r:id="rId9">
              <w:r>
                <w:t xml:space="preserve"> </w:t>
              </w:r>
            </w:hyperlink>
          </w:p>
        </w:tc>
        <w:tc>
          <w:tcPr>
            <w:tcW w:w="141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b/>
                <w:sz w:val="24"/>
              </w:rPr>
              <w:t xml:space="preserve"> </w:t>
            </w:r>
          </w:p>
        </w:tc>
      </w:tr>
      <w:tr w:rsidR="00A35165">
        <w:trPr>
          <w:trHeight w:val="302"/>
        </w:trPr>
        <w:tc>
          <w:tcPr>
            <w:tcW w:w="8220"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2" w:firstLine="0"/>
            </w:pPr>
            <w:r>
              <w:t xml:space="preserve">Data protection/ GDPR Included </w:t>
            </w:r>
          </w:p>
        </w:tc>
        <w:tc>
          <w:tcPr>
            <w:tcW w:w="141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b/>
                <w:sz w:val="24"/>
              </w:rPr>
              <w:t xml:space="preserve"> </w:t>
            </w:r>
          </w:p>
        </w:tc>
      </w:tr>
    </w:tbl>
    <w:p w:rsidR="00A35165" w:rsidRDefault="00A272D7">
      <w:pPr>
        <w:spacing w:after="161" w:line="259" w:lineRule="auto"/>
        <w:ind w:left="0" w:firstLine="0"/>
      </w:pPr>
      <w:r>
        <w:rPr>
          <w:b/>
          <w:sz w:val="24"/>
        </w:rPr>
        <w:t xml:space="preserve"> </w:t>
      </w:r>
    </w:p>
    <w:p w:rsidR="00A35165" w:rsidRDefault="00A272D7">
      <w:pPr>
        <w:pStyle w:val="Heading1"/>
        <w:ind w:left="-5"/>
      </w:pPr>
      <w:r>
        <w:t>CAD Project Protocol</w:t>
      </w:r>
      <w:r>
        <w:rPr>
          <w:b w:val="0"/>
        </w:rPr>
        <w:t xml:space="preserve">  </w:t>
      </w:r>
    </w:p>
    <w:p w:rsidR="00A35165" w:rsidRDefault="00A272D7">
      <w:pPr>
        <w:spacing w:after="152"/>
        <w:ind w:left="-5"/>
      </w:pPr>
      <w:r>
        <w:t>The protocol outlines the intervention's goals, objectives, methods, and expected outcomes, providing a clear framework. The protocol serves as a reference document for all team members, ensuring they understand their roles and responsibilities, as well as</w:t>
      </w:r>
      <w:r>
        <w:t xml:space="preserve"> the expected procedures for each stage of the </w:t>
      </w:r>
      <w:r>
        <w:lastRenderedPageBreak/>
        <w:t xml:space="preserve">intervention, facilitates communication among team members and stakeholders by providing a shared document that outlines the project's details.  </w:t>
      </w:r>
    </w:p>
    <w:p w:rsidR="00A35165" w:rsidRDefault="00A272D7">
      <w:pPr>
        <w:spacing w:after="0" w:line="259" w:lineRule="auto"/>
        <w:ind w:left="0" w:firstLine="0"/>
      </w:pPr>
      <w:r>
        <w:t xml:space="preserve"> </w:t>
      </w:r>
    </w:p>
    <w:p w:rsidR="00A35165" w:rsidRDefault="00A272D7">
      <w:pPr>
        <w:spacing w:after="137" w:line="259" w:lineRule="auto"/>
        <w:ind w:left="0" w:firstLine="0"/>
      </w:pPr>
      <w:r>
        <w:t xml:space="preserve"> </w:t>
      </w:r>
    </w:p>
    <w:p w:rsidR="00A35165" w:rsidRDefault="00A272D7">
      <w:pPr>
        <w:spacing w:after="150"/>
        <w:ind w:left="-5"/>
      </w:pPr>
      <w:r>
        <w:t>A good protocol addresses ethical issues related to the int</w:t>
      </w:r>
      <w:r>
        <w:t>ervention, such as informed consent, confidentiality, and data security, promoting responsible and ethical practices. The protocol provides a framework for monitoring the intervention's progress and evaluating its impact, enabling adjustments to be made as</w:t>
      </w:r>
      <w:r>
        <w:t xml:space="preserve"> needed to improve effectiveness.  </w:t>
      </w:r>
    </w:p>
    <w:p w:rsidR="00A35165" w:rsidRDefault="00A272D7">
      <w:pPr>
        <w:pStyle w:val="Heading2"/>
        <w:spacing w:after="185"/>
        <w:ind w:left="-5"/>
      </w:pPr>
      <w:r>
        <w:t xml:space="preserve">Project Protocol is a statement of; </w:t>
      </w:r>
    </w:p>
    <w:p w:rsidR="00A35165" w:rsidRDefault="00A272D7">
      <w:pPr>
        <w:numPr>
          <w:ilvl w:val="0"/>
          <w:numId w:val="1"/>
        </w:numPr>
        <w:spacing w:after="37"/>
        <w:ind w:hanging="408"/>
      </w:pPr>
      <w:r>
        <w:t xml:space="preserve">Why – are you doing the evaluation activity – what is the gap and what is the influence you aim to have? </w:t>
      </w:r>
    </w:p>
    <w:p w:rsidR="00A35165" w:rsidRDefault="00A272D7">
      <w:pPr>
        <w:numPr>
          <w:ilvl w:val="0"/>
          <w:numId w:val="1"/>
        </w:numPr>
        <w:ind w:hanging="408"/>
      </w:pPr>
      <w:r>
        <w:t xml:space="preserve">What – is the question(s)? </w:t>
      </w:r>
    </w:p>
    <w:p w:rsidR="00A35165" w:rsidRDefault="00A272D7">
      <w:pPr>
        <w:numPr>
          <w:ilvl w:val="0"/>
          <w:numId w:val="1"/>
        </w:numPr>
        <w:ind w:hanging="408"/>
      </w:pPr>
      <w:r>
        <w:t xml:space="preserve">How – are you going to answer the question? </w:t>
      </w:r>
    </w:p>
    <w:p w:rsidR="00A35165" w:rsidRDefault="00A272D7">
      <w:pPr>
        <w:numPr>
          <w:ilvl w:val="0"/>
          <w:numId w:val="1"/>
        </w:numPr>
        <w:spacing w:after="38"/>
        <w:ind w:hanging="408"/>
      </w:pPr>
      <w:r>
        <w:t xml:space="preserve">Who </w:t>
      </w:r>
      <w:r>
        <w:t xml:space="preserve">– is going to form the team to do the work, who is going to steer it/report to, who are the key stakeholders to engage with? </w:t>
      </w:r>
    </w:p>
    <w:p w:rsidR="00A35165" w:rsidRDefault="00A272D7">
      <w:pPr>
        <w:numPr>
          <w:ilvl w:val="0"/>
          <w:numId w:val="1"/>
        </w:numPr>
        <w:ind w:hanging="408"/>
      </w:pPr>
      <w:r>
        <w:rPr>
          <w:b/>
        </w:rPr>
        <w:t>What next</w:t>
      </w:r>
      <w:r>
        <w:t xml:space="preserve"> – what is the plan to take the findings to achieve the impact that you need? </w:t>
      </w:r>
    </w:p>
    <w:p w:rsidR="00A35165" w:rsidRDefault="00A272D7">
      <w:pPr>
        <w:spacing w:after="0" w:line="259" w:lineRule="auto"/>
        <w:ind w:left="0" w:firstLine="0"/>
      </w:pPr>
      <w:r>
        <w:t xml:space="preserve"> </w:t>
      </w:r>
    </w:p>
    <w:p w:rsidR="00A35165" w:rsidRDefault="00A272D7">
      <w:pPr>
        <w:ind w:left="-5"/>
      </w:pPr>
      <w:r>
        <w:t>A protocol does</w:t>
      </w:r>
      <w:r>
        <w:rPr>
          <w:b/>
        </w:rPr>
        <w:t xml:space="preserve"> not </w:t>
      </w:r>
      <w:r>
        <w:t>need to be a lengthy</w:t>
      </w:r>
      <w:r>
        <w:t xml:space="preserve"> document (2 sides of A4) the protocol should sit alongside the project logic model. These two documents provide a clear and organised framework for the project, ensuring all team members understand the objectives, methods, and timeline. </w:t>
      </w:r>
    </w:p>
    <w:p w:rsidR="00A35165" w:rsidRDefault="00A272D7">
      <w:pPr>
        <w:spacing w:after="0" w:line="259" w:lineRule="auto"/>
        <w:ind w:left="0" w:firstLine="0"/>
      </w:pPr>
      <w:r>
        <w:rPr>
          <w:sz w:val="24"/>
        </w:rPr>
        <w:t xml:space="preserve"> </w:t>
      </w:r>
    </w:p>
    <w:tbl>
      <w:tblPr>
        <w:tblStyle w:val="TableGrid"/>
        <w:tblW w:w="9636" w:type="dxa"/>
        <w:tblInd w:w="5" w:type="dxa"/>
        <w:tblCellMar>
          <w:top w:w="46" w:type="dxa"/>
          <w:left w:w="110" w:type="dxa"/>
          <w:bottom w:w="0" w:type="dxa"/>
          <w:right w:w="56" w:type="dxa"/>
        </w:tblCellMar>
        <w:tblLook w:val="04A0" w:firstRow="1" w:lastRow="0" w:firstColumn="1" w:lastColumn="0" w:noHBand="0" w:noVBand="1"/>
      </w:tblPr>
      <w:tblGrid>
        <w:gridCol w:w="495"/>
        <w:gridCol w:w="9141"/>
      </w:tblGrid>
      <w:tr w:rsidR="00A35165">
        <w:trPr>
          <w:trHeight w:val="547"/>
        </w:trPr>
        <w:tc>
          <w:tcPr>
            <w:tcW w:w="495"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t xml:space="preserve"> </w:t>
            </w:r>
          </w:p>
        </w:tc>
        <w:tc>
          <w:tcPr>
            <w:tcW w:w="914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b/>
              </w:rPr>
              <w:t xml:space="preserve">Project Name </w:t>
            </w:r>
            <w:r>
              <w:rPr>
                <w:b/>
              </w:rPr>
              <w:t xml:space="preserve"> </w:t>
            </w:r>
          </w:p>
          <w:p w:rsidR="00A35165" w:rsidRDefault="00A272D7">
            <w:pPr>
              <w:spacing w:after="0" w:line="259" w:lineRule="auto"/>
              <w:ind w:left="0" w:firstLine="0"/>
            </w:pPr>
            <w:r>
              <w:rPr>
                <w:b/>
              </w:rPr>
              <w:t xml:space="preserve"> </w:t>
            </w:r>
          </w:p>
        </w:tc>
      </w:tr>
      <w:tr w:rsidR="00A35165">
        <w:trPr>
          <w:trHeight w:val="547"/>
        </w:trPr>
        <w:tc>
          <w:tcPr>
            <w:tcW w:w="495"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t xml:space="preserve"> </w:t>
            </w:r>
          </w:p>
        </w:tc>
        <w:tc>
          <w:tcPr>
            <w:tcW w:w="914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b/>
              </w:rPr>
              <w:t xml:space="preserve">Project/Service Lead  </w:t>
            </w:r>
          </w:p>
          <w:p w:rsidR="00A35165" w:rsidRDefault="00A272D7">
            <w:pPr>
              <w:spacing w:after="0" w:line="259" w:lineRule="auto"/>
              <w:ind w:left="0" w:firstLine="0"/>
            </w:pPr>
            <w:r>
              <w:rPr>
                <w:b/>
              </w:rPr>
              <w:t xml:space="preserve"> </w:t>
            </w:r>
          </w:p>
        </w:tc>
      </w:tr>
      <w:tr w:rsidR="00A35165">
        <w:trPr>
          <w:trHeight w:val="548"/>
        </w:trPr>
        <w:tc>
          <w:tcPr>
            <w:tcW w:w="495"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t xml:space="preserve">1 </w:t>
            </w:r>
          </w:p>
        </w:tc>
        <w:tc>
          <w:tcPr>
            <w:tcW w:w="914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b/>
              </w:rPr>
              <w:t>Background</w:t>
            </w:r>
            <w:r>
              <w:t xml:space="preserve"> – this section should include background information of the service/ topic area </w:t>
            </w:r>
          </w:p>
          <w:p w:rsidR="00A35165" w:rsidRDefault="00A272D7">
            <w:pPr>
              <w:spacing w:after="0" w:line="259" w:lineRule="auto"/>
              <w:ind w:left="0" w:firstLine="0"/>
            </w:pPr>
            <w:r>
              <w:t xml:space="preserve"> </w:t>
            </w:r>
          </w:p>
        </w:tc>
      </w:tr>
      <w:tr w:rsidR="00A35165">
        <w:trPr>
          <w:trHeight w:val="547"/>
        </w:trPr>
        <w:tc>
          <w:tcPr>
            <w:tcW w:w="495"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t xml:space="preserve">1.1 </w:t>
            </w:r>
          </w:p>
        </w:tc>
        <w:tc>
          <w:tcPr>
            <w:tcW w:w="914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b/>
              </w:rPr>
              <w:t>Rational</w:t>
            </w:r>
            <w:r>
              <w:t xml:space="preserve"> - Why are you doing the CAD, what is the gap and what is the influence you aim to have? </w:t>
            </w:r>
          </w:p>
          <w:p w:rsidR="00A35165" w:rsidRDefault="00A272D7">
            <w:pPr>
              <w:spacing w:after="0" w:line="259" w:lineRule="auto"/>
              <w:ind w:left="0" w:firstLine="0"/>
            </w:pPr>
            <w:r>
              <w:t xml:space="preserve"> </w:t>
            </w:r>
          </w:p>
        </w:tc>
      </w:tr>
      <w:tr w:rsidR="00A35165">
        <w:trPr>
          <w:trHeight w:val="1085"/>
        </w:trPr>
        <w:tc>
          <w:tcPr>
            <w:tcW w:w="495"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t xml:space="preserve">1.2 </w:t>
            </w:r>
          </w:p>
        </w:tc>
        <w:tc>
          <w:tcPr>
            <w:tcW w:w="914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39" w:lineRule="auto"/>
              <w:ind w:left="0" w:right="295" w:firstLine="0"/>
            </w:pPr>
            <w:r>
              <w:rPr>
                <w:b/>
              </w:rPr>
              <w:t>Objective</w:t>
            </w:r>
            <w:r>
              <w:t xml:space="preserve"> – </w:t>
            </w:r>
            <w:r>
              <w:t xml:space="preserve">What is the objective of holding a CAD? For example - How can we support people to self-manage their conditions?  Is it to inform service redesign?  </w:t>
            </w:r>
          </w:p>
          <w:p w:rsidR="00A35165" w:rsidRDefault="00A272D7">
            <w:pPr>
              <w:spacing w:after="0" w:line="259" w:lineRule="auto"/>
              <w:ind w:left="0" w:firstLine="0"/>
            </w:pPr>
            <w:r>
              <w:t xml:space="preserve"> </w:t>
            </w:r>
          </w:p>
        </w:tc>
      </w:tr>
      <w:tr w:rsidR="00A35165">
        <w:trPr>
          <w:trHeight w:val="1085"/>
        </w:trPr>
        <w:tc>
          <w:tcPr>
            <w:tcW w:w="495"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t xml:space="preserve">2 </w:t>
            </w:r>
          </w:p>
        </w:tc>
        <w:tc>
          <w:tcPr>
            <w:tcW w:w="914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39" w:lineRule="auto"/>
              <w:ind w:left="0" w:firstLine="0"/>
            </w:pPr>
            <w:r>
              <w:rPr>
                <w:b/>
              </w:rPr>
              <w:t xml:space="preserve">Methods </w:t>
            </w:r>
            <w:r>
              <w:t>What methods are going to be used to answer the above questions? What resources will be required? Will patient groups or persons with lived experience be involved in the design, development and/or delivery? Have you considered how you will reduce inequity?</w:t>
            </w:r>
            <w:r>
              <w:t xml:space="preserve"> </w:t>
            </w:r>
          </w:p>
          <w:p w:rsidR="00A35165" w:rsidRDefault="00A272D7">
            <w:pPr>
              <w:spacing w:after="0" w:line="259" w:lineRule="auto"/>
              <w:ind w:left="0" w:firstLine="0"/>
            </w:pPr>
            <w:r>
              <w:rPr>
                <w:b/>
              </w:rPr>
              <w:t xml:space="preserve"> </w:t>
            </w:r>
          </w:p>
        </w:tc>
      </w:tr>
      <w:tr w:rsidR="00A35165">
        <w:trPr>
          <w:trHeight w:val="1083"/>
        </w:trPr>
        <w:tc>
          <w:tcPr>
            <w:tcW w:w="495"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t xml:space="preserve">2.1 </w:t>
            </w:r>
          </w:p>
        </w:tc>
        <w:tc>
          <w:tcPr>
            <w:tcW w:w="914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40" w:lineRule="auto"/>
              <w:ind w:left="0" w:right="40" w:firstLine="0"/>
            </w:pPr>
            <w:r>
              <w:rPr>
                <w:b/>
              </w:rPr>
              <w:t>Data Collection/Measures</w:t>
            </w:r>
            <w:r>
              <w:t xml:space="preserve"> – Do you have baseline data? What are you going to measures and how? Who will record this? Will the support of evaluation researchers and/or Health intelligence data analysts be required?  </w:t>
            </w:r>
          </w:p>
          <w:p w:rsidR="00A35165" w:rsidRDefault="00A272D7">
            <w:pPr>
              <w:spacing w:after="0" w:line="259" w:lineRule="auto"/>
              <w:ind w:left="0" w:firstLine="0"/>
            </w:pPr>
            <w:r>
              <w:t xml:space="preserve"> </w:t>
            </w:r>
          </w:p>
        </w:tc>
      </w:tr>
      <w:tr w:rsidR="00A35165">
        <w:trPr>
          <w:trHeight w:val="816"/>
        </w:trPr>
        <w:tc>
          <w:tcPr>
            <w:tcW w:w="495"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t xml:space="preserve">2.2 </w:t>
            </w:r>
          </w:p>
        </w:tc>
        <w:tc>
          <w:tcPr>
            <w:tcW w:w="914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39" w:lineRule="auto"/>
              <w:ind w:left="0" w:firstLine="0"/>
            </w:pPr>
            <w:r>
              <w:rPr>
                <w:b/>
              </w:rPr>
              <w:t xml:space="preserve">Analysis – </w:t>
            </w:r>
            <w:r>
              <w:t xml:space="preserve">quantitative/ qualitative – How will this be carried out and who will do this? Will the support of evaluation researchers and/or Health intelligence data analysts be required? </w:t>
            </w:r>
          </w:p>
          <w:p w:rsidR="00A35165" w:rsidRDefault="00A272D7">
            <w:pPr>
              <w:spacing w:after="0" w:line="259" w:lineRule="auto"/>
              <w:ind w:left="0" w:firstLine="0"/>
            </w:pPr>
            <w:r>
              <w:t xml:space="preserve"> </w:t>
            </w:r>
          </w:p>
        </w:tc>
      </w:tr>
      <w:tr w:rsidR="00A35165">
        <w:trPr>
          <w:trHeight w:val="547"/>
        </w:trPr>
        <w:tc>
          <w:tcPr>
            <w:tcW w:w="495"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lastRenderedPageBreak/>
              <w:t xml:space="preserve">2.3 </w:t>
            </w:r>
          </w:p>
        </w:tc>
        <w:tc>
          <w:tcPr>
            <w:tcW w:w="914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b/>
              </w:rPr>
              <w:t xml:space="preserve">Reporting – </w:t>
            </w:r>
            <w:r>
              <w:t>Who will write up the reports?</w:t>
            </w:r>
            <w:r>
              <w:rPr>
                <w:b/>
              </w:rPr>
              <w:t xml:space="preserve"> </w:t>
            </w:r>
            <w:r>
              <w:t>Where do you intend to share</w:t>
            </w:r>
            <w:r>
              <w:t xml:space="preserve"> the reports? </w:t>
            </w:r>
          </w:p>
          <w:p w:rsidR="00A35165" w:rsidRDefault="00A272D7">
            <w:pPr>
              <w:spacing w:after="0" w:line="259" w:lineRule="auto"/>
              <w:ind w:left="0" w:firstLine="0"/>
            </w:pPr>
            <w:r>
              <w:rPr>
                <w:b/>
              </w:rPr>
              <w:t xml:space="preserve"> </w:t>
            </w:r>
          </w:p>
        </w:tc>
      </w:tr>
      <w:tr w:rsidR="00A35165">
        <w:trPr>
          <w:trHeight w:val="278"/>
        </w:trPr>
        <w:tc>
          <w:tcPr>
            <w:tcW w:w="495"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t xml:space="preserve">3 </w:t>
            </w:r>
          </w:p>
        </w:tc>
        <w:tc>
          <w:tcPr>
            <w:tcW w:w="914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b/>
              </w:rPr>
              <w:t xml:space="preserve">Project Team &amp; Roles </w:t>
            </w:r>
          </w:p>
        </w:tc>
      </w:tr>
      <w:tr w:rsidR="00A35165">
        <w:trPr>
          <w:trHeight w:val="816"/>
        </w:trPr>
        <w:tc>
          <w:tcPr>
            <w:tcW w:w="495"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t xml:space="preserve">3.1 </w:t>
            </w:r>
          </w:p>
        </w:tc>
        <w:tc>
          <w:tcPr>
            <w:tcW w:w="9141" w:type="dxa"/>
            <w:tcBorders>
              <w:top w:val="single" w:sz="4" w:space="0" w:color="000000"/>
              <w:left w:val="single" w:sz="4" w:space="0" w:color="000000"/>
              <w:bottom w:val="single" w:sz="4" w:space="0" w:color="000000"/>
              <w:right w:val="single" w:sz="4" w:space="0" w:color="000000"/>
            </w:tcBorders>
          </w:tcPr>
          <w:p w:rsidR="00A35165" w:rsidRDefault="00A272D7">
            <w:pPr>
              <w:spacing w:after="2" w:line="237" w:lineRule="auto"/>
              <w:ind w:left="0" w:firstLine="0"/>
              <w:jc w:val="both"/>
            </w:pPr>
            <w:r>
              <w:t xml:space="preserve">Who is going to form the team to do the work, who is going to steer it/report it, who are the key stakeholders to engage with? </w:t>
            </w:r>
          </w:p>
          <w:p w:rsidR="00A35165" w:rsidRDefault="00A272D7">
            <w:pPr>
              <w:spacing w:after="0" w:line="259" w:lineRule="auto"/>
              <w:ind w:left="0" w:firstLine="0"/>
            </w:pPr>
            <w:r>
              <w:t xml:space="preserve"> </w:t>
            </w:r>
          </w:p>
        </w:tc>
      </w:tr>
      <w:tr w:rsidR="00A35165">
        <w:trPr>
          <w:trHeight w:val="816"/>
        </w:trPr>
        <w:tc>
          <w:tcPr>
            <w:tcW w:w="495"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t xml:space="preserve">3.2 </w:t>
            </w:r>
          </w:p>
        </w:tc>
        <w:tc>
          <w:tcPr>
            <w:tcW w:w="9141"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39" w:lineRule="auto"/>
              <w:ind w:left="0" w:firstLine="0"/>
            </w:pPr>
            <w:r>
              <w:rPr>
                <w:b/>
              </w:rPr>
              <w:t xml:space="preserve">Resources Required – </w:t>
            </w:r>
            <w:r>
              <w:t xml:space="preserve">consider if support is required from Health Intelligence for data, researchers for evaluation development and impact analyses, is </w:t>
            </w:r>
            <w:proofErr w:type="spellStart"/>
            <w:r>
              <w:t>comms</w:t>
            </w:r>
            <w:proofErr w:type="spellEnd"/>
            <w:r>
              <w:t xml:space="preserve"> involvement required?</w:t>
            </w:r>
            <w:r>
              <w:rPr>
                <w:b/>
              </w:rPr>
              <w:t xml:space="preserve"> </w:t>
            </w:r>
          </w:p>
          <w:p w:rsidR="00A35165" w:rsidRDefault="00A272D7">
            <w:pPr>
              <w:spacing w:after="0" w:line="259" w:lineRule="auto"/>
              <w:ind w:left="0" w:firstLine="0"/>
            </w:pPr>
            <w:r>
              <w:rPr>
                <w:b/>
              </w:rPr>
              <w:t xml:space="preserve"> </w:t>
            </w:r>
          </w:p>
        </w:tc>
      </w:tr>
    </w:tbl>
    <w:p w:rsidR="00A35165" w:rsidRDefault="00A272D7">
      <w:pPr>
        <w:spacing w:after="0" w:line="259" w:lineRule="auto"/>
        <w:ind w:left="0" w:firstLine="0"/>
      </w:pPr>
      <w:r>
        <w:rPr>
          <w:sz w:val="28"/>
        </w:rPr>
        <w:t xml:space="preserve"> </w:t>
      </w:r>
    </w:p>
    <w:p w:rsidR="00A35165" w:rsidRDefault="00A272D7">
      <w:pPr>
        <w:pStyle w:val="Heading1"/>
        <w:spacing w:after="195"/>
        <w:ind w:left="-5"/>
      </w:pPr>
      <w:r>
        <w:t xml:space="preserve">CAD Evaluation Plan </w:t>
      </w:r>
      <w:r>
        <w:rPr>
          <w:b w:val="0"/>
        </w:rPr>
        <w:t xml:space="preserve"> </w:t>
      </w:r>
    </w:p>
    <w:p w:rsidR="00A35165" w:rsidRDefault="00A272D7">
      <w:pPr>
        <w:spacing w:after="167"/>
        <w:ind w:left="-5"/>
      </w:pPr>
      <w:r>
        <w:t>This sheet will help determine the type of evaluation required and ide</w:t>
      </w:r>
      <w:r>
        <w:t xml:space="preserve">ntify what support may be required. Below are some key components that should be considered: </w:t>
      </w:r>
    </w:p>
    <w:p w:rsidR="00A35165" w:rsidRDefault="00A272D7">
      <w:pPr>
        <w:numPr>
          <w:ilvl w:val="0"/>
          <w:numId w:val="2"/>
        </w:numPr>
        <w:spacing w:after="213"/>
      </w:pPr>
      <w:r>
        <w:rPr>
          <w:b/>
        </w:rPr>
        <w:t xml:space="preserve">Process Evaluation: </w:t>
      </w:r>
      <w:r>
        <w:t xml:space="preserve">assesses the implementation, focusing on delivery and patient/public staff satisfaction/immediate outcomes on the day.  </w:t>
      </w:r>
    </w:p>
    <w:p w:rsidR="00A35165" w:rsidRDefault="00A272D7">
      <w:pPr>
        <w:numPr>
          <w:ilvl w:val="1"/>
          <w:numId w:val="2"/>
        </w:numPr>
        <w:spacing w:after="137"/>
        <w:ind w:right="2468" w:hanging="360"/>
      </w:pPr>
      <w:r>
        <w:t xml:space="preserve">What worked well and </w:t>
      </w:r>
      <w:r>
        <w:t xml:space="preserve">less well, and why?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proofErr w:type="gramStart"/>
      <w:r>
        <w:t>What</w:t>
      </w:r>
      <w:proofErr w:type="gramEnd"/>
      <w:r>
        <w:t xml:space="preserve"> could be improved? </w:t>
      </w:r>
    </w:p>
    <w:p w:rsidR="00A35165" w:rsidRDefault="00A272D7">
      <w:pPr>
        <w:spacing w:after="167"/>
        <w:ind w:left="-5"/>
      </w:pPr>
      <w:r>
        <w:t xml:space="preserve">Process evaluations typically use a wide range of methods, both qualitative and quantitative. They will often cover subjective issues such as perceptions of the day and objective issues such as patient attendance using administrative data.  </w:t>
      </w:r>
    </w:p>
    <w:p w:rsidR="00A35165" w:rsidRDefault="00A272D7">
      <w:pPr>
        <w:spacing w:after="185"/>
        <w:ind w:left="-5"/>
      </w:pPr>
      <w:r>
        <w:rPr>
          <w:b/>
        </w:rPr>
        <w:t xml:space="preserve">Conducted by: </w:t>
      </w:r>
      <w:r>
        <w:t>service lead/ project manager of the CAD</w:t>
      </w:r>
      <w:r>
        <w:rPr>
          <w:b/>
        </w:rPr>
        <w:t xml:space="preserve"> </w:t>
      </w:r>
    </w:p>
    <w:p w:rsidR="00A35165" w:rsidRDefault="00A272D7">
      <w:pPr>
        <w:numPr>
          <w:ilvl w:val="1"/>
          <w:numId w:val="2"/>
        </w:numPr>
        <w:ind w:right="2468" w:hanging="360"/>
      </w:pPr>
      <w:r>
        <w:rPr>
          <w:b/>
        </w:rPr>
        <w:t>Project Plan/Logic Model</w:t>
      </w:r>
      <w:r>
        <w:t>: helps to identify;</w:t>
      </w:r>
      <w:r>
        <w:rPr>
          <w:b/>
        </w:rP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What resources will be required  </w:t>
      </w:r>
    </w:p>
    <w:p w:rsidR="00A35165" w:rsidRDefault="00A272D7">
      <w:pPr>
        <w:numPr>
          <w:ilvl w:val="2"/>
          <w:numId w:val="2"/>
        </w:numPr>
        <w:ind w:hanging="360"/>
      </w:pPr>
      <w:r>
        <w:t xml:space="preserve">What actions and measures will be included </w:t>
      </w:r>
    </w:p>
    <w:p w:rsidR="00A35165" w:rsidRDefault="00A272D7">
      <w:pPr>
        <w:spacing w:after="0" w:line="259" w:lineRule="auto"/>
        <w:ind w:left="1440" w:firstLine="0"/>
      </w:pPr>
      <w:r>
        <w:t xml:space="preserve"> </w:t>
      </w:r>
    </w:p>
    <w:p w:rsidR="00A35165" w:rsidRDefault="00A272D7">
      <w:pPr>
        <w:numPr>
          <w:ilvl w:val="0"/>
          <w:numId w:val="2"/>
        </w:numPr>
        <w:spacing w:after="217"/>
      </w:pPr>
      <w:r>
        <w:rPr>
          <w:b/>
        </w:rPr>
        <w:t xml:space="preserve">Outcomes/Impact Evaluation: </w:t>
      </w:r>
      <w:r>
        <w:t xml:space="preserve">this type of evaluation is often used </w:t>
      </w:r>
      <w:r>
        <w:t xml:space="preserve">when the intention is for changes in service delivery or to improve service uptake. The focus is on the changes caused by the intervention, measurable achievements.  </w:t>
      </w:r>
    </w:p>
    <w:p w:rsidR="00A35165" w:rsidRDefault="00A272D7">
      <w:pPr>
        <w:numPr>
          <w:ilvl w:val="1"/>
          <w:numId w:val="2"/>
        </w:numPr>
        <w:ind w:right="2468" w:hanging="360"/>
      </w:pPr>
      <w:r>
        <w:t xml:space="preserve">What measurable outcomes, both intended and unintended, occurred? </w:t>
      </w:r>
    </w:p>
    <w:p w:rsidR="00A35165" w:rsidRDefault="00A272D7">
      <w:pPr>
        <w:numPr>
          <w:ilvl w:val="1"/>
          <w:numId w:val="2"/>
        </w:numPr>
        <w:ind w:right="2468" w:hanging="360"/>
      </w:pPr>
      <w:r>
        <w:t>How much of these outc</w:t>
      </w:r>
      <w:r>
        <w:t xml:space="preserve">omes can be attributed to the intervention? </w:t>
      </w:r>
    </w:p>
    <w:p w:rsidR="00A35165" w:rsidRDefault="00A272D7">
      <w:pPr>
        <w:numPr>
          <w:ilvl w:val="1"/>
          <w:numId w:val="2"/>
        </w:numPr>
        <w:spacing w:after="137"/>
        <w:ind w:right="2468" w:hanging="360"/>
      </w:pPr>
      <w:r>
        <w:t xml:space="preserve">Have different groups been impacted in different what, how and why?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proofErr w:type="gramStart"/>
      <w:r>
        <w:t>How</w:t>
      </w:r>
      <w:proofErr w:type="gramEnd"/>
      <w:r>
        <w:t xml:space="preserve"> has the context influenced outcomes? </w:t>
      </w:r>
    </w:p>
    <w:p w:rsidR="00A35165" w:rsidRDefault="00A272D7">
      <w:pPr>
        <w:spacing w:after="185"/>
        <w:ind w:left="-5"/>
      </w:pPr>
      <w:r>
        <w:rPr>
          <w:b/>
        </w:rPr>
        <w:t xml:space="preserve">Support Needed: </w:t>
      </w:r>
      <w:r>
        <w:t xml:space="preserve">This type of evaluation may require support (researcher &amp; senior data analyst). A </w:t>
      </w:r>
      <w:r>
        <w:t xml:space="preserve">request should be made at the start of CAD design to ensure that there is adequate time to plan and the available capacity to support. </w:t>
      </w:r>
    </w:p>
    <w:p w:rsidR="00A35165" w:rsidRDefault="00A272D7">
      <w:pPr>
        <w:numPr>
          <w:ilvl w:val="1"/>
          <w:numId w:val="2"/>
        </w:numPr>
        <w:ind w:right="2468" w:hanging="360"/>
      </w:pPr>
      <w:r>
        <w:rPr>
          <w:b/>
        </w:rPr>
        <w:t xml:space="preserve">Logic Model: </w:t>
      </w:r>
      <w:r>
        <w:t xml:space="preserve">The project/service lead will need to complete a logic model that includes (as above)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b/>
        </w:rPr>
        <w:t xml:space="preserve">Baseline Measures </w:t>
      </w:r>
      <w:r>
        <w:rPr>
          <w:b/>
        </w:rPr>
        <w:t xml:space="preserve">- </w:t>
      </w:r>
      <w:r>
        <w:t xml:space="preserve">Identify data essential for assessing impact.  </w:t>
      </w:r>
    </w:p>
    <w:p w:rsidR="00A35165" w:rsidRDefault="00A272D7">
      <w:pPr>
        <w:numPr>
          <w:ilvl w:val="2"/>
          <w:numId w:val="2"/>
        </w:numPr>
        <w:spacing w:after="1" w:line="259" w:lineRule="auto"/>
        <w:ind w:hanging="360"/>
      </w:pPr>
      <w:r>
        <w:rPr>
          <w:b/>
        </w:rPr>
        <w:t xml:space="preserve">Identify comparative group – </w:t>
      </w:r>
      <w:r>
        <w:t xml:space="preserve">patient waiting lists, those who attend CAD those who do not </w:t>
      </w:r>
    </w:p>
    <w:p w:rsidR="00A35165" w:rsidRDefault="00A272D7">
      <w:pPr>
        <w:spacing w:after="0" w:line="259" w:lineRule="auto"/>
        <w:ind w:left="0" w:firstLine="0"/>
      </w:pPr>
      <w:r>
        <w:rPr>
          <w:b/>
        </w:rPr>
        <w:t xml:space="preserve"> </w:t>
      </w:r>
    </w:p>
    <w:p w:rsidR="00A35165" w:rsidRDefault="00A272D7">
      <w:pPr>
        <w:pStyle w:val="Heading2"/>
        <w:ind w:left="-5"/>
      </w:pPr>
      <w:r>
        <w:t xml:space="preserve">Further Considerations </w:t>
      </w:r>
    </w:p>
    <w:p w:rsidR="00A35165" w:rsidRDefault="00A272D7">
      <w:pPr>
        <w:spacing w:after="0" w:line="259" w:lineRule="auto"/>
        <w:ind w:left="0" w:firstLine="0"/>
      </w:pPr>
      <w:r>
        <w:rPr>
          <w:b/>
        </w:rPr>
        <w:t xml:space="preserve"> </w:t>
      </w:r>
    </w:p>
    <w:p w:rsidR="00A35165" w:rsidRDefault="00A272D7">
      <w:pPr>
        <w:ind w:left="-5"/>
      </w:pPr>
      <w:r>
        <w:t>Assessment of health inequalities and identify what you can do to help reduce inequalit</w:t>
      </w:r>
      <w:r>
        <w:t xml:space="preserve">ies. </w:t>
      </w:r>
    </w:p>
    <w:p w:rsidR="00A35165" w:rsidRDefault="00A272D7">
      <w:pPr>
        <w:spacing w:after="14" w:line="259" w:lineRule="auto"/>
        <w:ind w:left="0" w:firstLine="0"/>
      </w:pPr>
      <w:r>
        <w:t xml:space="preserve"> </w:t>
      </w:r>
    </w:p>
    <w:p w:rsidR="00A35165" w:rsidRDefault="00A272D7">
      <w:pPr>
        <w:numPr>
          <w:ilvl w:val="0"/>
          <w:numId w:val="3"/>
        </w:numPr>
        <w:spacing w:after="154"/>
        <w:ind w:hanging="348"/>
      </w:pPr>
      <w:r>
        <w:rPr>
          <w:color w:val="0B0C0C"/>
        </w:rPr>
        <w:t xml:space="preserve">consider the equity issues to be addressed for a population in the planning or preparatory stages of programme or service development </w:t>
      </w:r>
    </w:p>
    <w:p w:rsidR="00A35165" w:rsidRDefault="00A272D7">
      <w:pPr>
        <w:numPr>
          <w:ilvl w:val="0"/>
          <w:numId w:val="3"/>
        </w:numPr>
        <w:spacing w:after="154"/>
        <w:ind w:hanging="348"/>
      </w:pPr>
      <w:r>
        <w:rPr>
          <w:color w:val="0B0C0C"/>
        </w:rPr>
        <w:t>consider the requirements of the</w:t>
      </w:r>
      <w:hyperlink r:id="rId10">
        <w:r>
          <w:rPr>
            <w:color w:val="0B0C0C"/>
          </w:rPr>
          <w:t xml:space="preserve"> </w:t>
        </w:r>
      </w:hyperlink>
      <w:hyperlink r:id="rId11">
        <w:r>
          <w:rPr>
            <w:color w:val="1D70B8"/>
            <w:u w:val="single" w:color="1D70B8"/>
          </w:rPr>
          <w:t>Equality Act 2010</w:t>
        </w:r>
      </w:hyperlink>
      <w:hyperlink r:id="rId12">
        <w:r>
          <w:rPr>
            <w:color w:val="0B0C0C"/>
          </w:rPr>
          <w:t xml:space="preserve"> </w:t>
        </w:r>
      </w:hyperlink>
    </w:p>
    <w:p w:rsidR="00A35165" w:rsidRDefault="00A272D7">
      <w:pPr>
        <w:numPr>
          <w:ilvl w:val="0"/>
          <w:numId w:val="3"/>
        </w:numPr>
        <w:spacing w:after="154"/>
        <w:ind w:hanging="348"/>
      </w:pPr>
      <w:r>
        <w:rPr>
          <w:color w:val="0B0C0C"/>
        </w:rPr>
        <w:t xml:space="preserve">demonstrate compliance with the public sector equality duty (PSED) </w:t>
      </w:r>
    </w:p>
    <w:p w:rsidR="00A35165" w:rsidRDefault="00A272D7">
      <w:pPr>
        <w:spacing w:after="154"/>
      </w:pPr>
      <w:r>
        <w:rPr>
          <w:color w:val="0B0C0C"/>
        </w:rPr>
        <w:t>HEAT has similariti</w:t>
      </w:r>
      <w:r>
        <w:rPr>
          <w:color w:val="0B0C0C"/>
        </w:rPr>
        <w:t xml:space="preserve">es to other health equity assessment tools but is unique in providing a lighter yet systematic framework for assessing and driving action to reduce health inequalities and provides an easy to follow template </w:t>
      </w:r>
      <w:hyperlink r:id="rId13">
        <w:r>
          <w:rPr>
            <w:color w:val="0000FF"/>
            <w:u w:val="single" w:color="0000FF"/>
          </w:rPr>
          <w:t xml:space="preserve">Health Equity Assessment Tool (HEAT): what it is and how to use it </w:t>
        </w:r>
      </w:hyperlink>
      <w:hyperlink r:id="rId14">
        <w:r>
          <w:rPr>
            <w:color w:val="0000FF"/>
            <w:u w:val="single" w:color="0000FF"/>
          </w:rPr>
          <w:t xml:space="preserve">- </w:t>
        </w:r>
      </w:hyperlink>
      <w:hyperlink r:id="rId15">
        <w:r>
          <w:rPr>
            <w:color w:val="0000FF"/>
            <w:u w:val="single" w:color="0000FF"/>
          </w:rPr>
          <w:t>GOV.UK</w:t>
        </w:r>
      </w:hyperlink>
      <w:hyperlink r:id="rId16">
        <w:r>
          <w:rPr>
            <w:color w:val="0000FF"/>
          </w:rPr>
          <w:t xml:space="preserve"> </w:t>
        </w:r>
      </w:hyperlink>
    </w:p>
    <w:p w:rsidR="00A35165" w:rsidRDefault="00A272D7">
      <w:pPr>
        <w:spacing w:after="149" w:line="259" w:lineRule="auto"/>
        <w:ind w:left="0" w:firstLine="0"/>
      </w:pPr>
      <w:r>
        <w:rPr>
          <w:color w:val="0000FF"/>
        </w:rPr>
        <w:t xml:space="preserve"> </w:t>
      </w:r>
    </w:p>
    <w:p w:rsidR="00A35165" w:rsidRDefault="00A272D7">
      <w:pPr>
        <w:spacing w:after="0" w:line="259" w:lineRule="auto"/>
        <w:ind w:left="0" w:firstLine="0"/>
      </w:pPr>
      <w:r>
        <w:rPr>
          <w:color w:val="2E74B5"/>
          <w:sz w:val="24"/>
        </w:rPr>
        <w:t xml:space="preserve">Evaluation Logic Model Guide </w:t>
      </w:r>
    </w:p>
    <w:p w:rsidR="00A35165" w:rsidRDefault="00A272D7">
      <w:pPr>
        <w:spacing w:after="0" w:line="259" w:lineRule="auto"/>
        <w:ind w:left="0" w:firstLine="0"/>
      </w:pPr>
      <w:r>
        <w:t xml:space="preserve"> </w:t>
      </w:r>
    </w:p>
    <w:tbl>
      <w:tblPr>
        <w:tblStyle w:val="TableGrid"/>
        <w:tblW w:w="9631" w:type="dxa"/>
        <w:tblInd w:w="5" w:type="dxa"/>
        <w:tblCellMar>
          <w:top w:w="46" w:type="dxa"/>
          <w:left w:w="108" w:type="dxa"/>
          <w:bottom w:w="0" w:type="dxa"/>
          <w:right w:w="15" w:type="dxa"/>
        </w:tblCellMar>
        <w:tblLook w:val="04A0" w:firstRow="1" w:lastRow="0" w:firstColumn="1" w:lastColumn="0" w:noHBand="0" w:noVBand="1"/>
      </w:tblPr>
      <w:tblGrid>
        <w:gridCol w:w="1428"/>
        <w:gridCol w:w="8203"/>
      </w:tblGrid>
      <w:tr w:rsidR="00A35165">
        <w:trPr>
          <w:trHeight w:val="898"/>
        </w:trPr>
        <w:tc>
          <w:tcPr>
            <w:tcW w:w="1428"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2" w:firstLine="0"/>
            </w:pPr>
            <w:r>
              <w:rPr>
                <w:b/>
              </w:rPr>
              <w:t xml:space="preserve">Intervention:  </w:t>
            </w:r>
          </w:p>
        </w:tc>
        <w:tc>
          <w:tcPr>
            <w:tcW w:w="8202"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i/>
                <w:color w:val="5B9BD5"/>
              </w:rPr>
              <w:t>What is actually being evaluated, i.e. the project.</w:t>
            </w:r>
            <w:r>
              <w:t xml:space="preserve"> </w:t>
            </w:r>
          </w:p>
        </w:tc>
      </w:tr>
    </w:tbl>
    <w:p w:rsidR="00A35165" w:rsidRDefault="00A272D7">
      <w:pPr>
        <w:spacing w:after="0" w:line="259" w:lineRule="auto"/>
        <w:ind w:left="115" w:firstLine="0"/>
      </w:pPr>
      <w:r>
        <w:rPr>
          <w:b/>
        </w:rPr>
        <w:t xml:space="preserve"> </w:t>
      </w:r>
    </w:p>
    <w:tbl>
      <w:tblPr>
        <w:tblStyle w:val="TableGrid"/>
        <w:tblW w:w="9627" w:type="dxa"/>
        <w:tblInd w:w="7" w:type="dxa"/>
        <w:tblCellMar>
          <w:top w:w="6" w:type="dxa"/>
          <w:left w:w="107" w:type="dxa"/>
          <w:bottom w:w="0" w:type="dxa"/>
          <w:right w:w="56" w:type="dxa"/>
        </w:tblCellMar>
        <w:tblLook w:val="04A0" w:firstRow="1" w:lastRow="0" w:firstColumn="1" w:lastColumn="0" w:noHBand="0" w:noVBand="1"/>
      </w:tblPr>
      <w:tblGrid>
        <w:gridCol w:w="1426"/>
        <w:gridCol w:w="224"/>
        <w:gridCol w:w="1275"/>
        <w:gridCol w:w="1256"/>
        <w:gridCol w:w="224"/>
        <w:gridCol w:w="1246"/>
        <w:gridCol w:w="1342"/>
        <w:gridCol w:w="1294"/>
        <w:gridCol w:w="224"/>
        <w:gridCol w:w="1116"/>
      </w:tblGrid>
      <w:tr w:rsidR="00A35165">
        <w:trPr>
          <w:trHeight w:val="554"/>
        </w:trPr>
        <w:tc>
          <w:tcPr>
            <w:tcW w:w="1425" w:type="dxa"/>
            <w:tcBorders>
              <w:top w:val="single" w:sz="4" w:space="0" w:color="000000"/>
              <w:left w:val="single" w:sz="4" w:space="0" w:color="000000"/>
              <w:bottom w:val="single" w:sz="4" w:space="0" w:color="000000"/>
              <w:right w:val="single" w:sz="4" w:space="0" w:color="000000"/>
            </w:tcBorders>
            <w:shd w:val="clear" w:color="auto" w:fill="FFF0B0"/>
            <w:vAlign w:val="center"/>
          </w:tcPr>
          <w:p w:rsidR="00A35165" w:rsidRDefault="00A272D7">
            <w:pPr>
              <w:spacing w:after="0" w:line="259" w:lineRule="auto"/>
              <w:ind w:left="1" w:firstLine="0"/>
            </w:pPr>
            <w:r>
              <w:rPr>
                <w:b/>
              </w:rPr>
              <w:t xml:space="preserve">Inputs: </w:t>
            </w:r>
          </w:p>
        </w:tc>
        <w:tc>
          <w:tcPr>
            <w:tcW w:w="224" w:type="dxa"/>
            <w:vMerge w:val="restart"/>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right="7" w:firstLine="0"/>
              <w:jc w:val="center"/>
            </w:pPr>
            <w: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C8E7A7"/>
            <w:vAlign w:val="center"/>
          </w:tcPr>
          <w:p w:rsidR="00A35165" w:rsidRDefault="00A272D7">
            <w:pPr>
              <w:spacing w:after="0" w:line="259" w:lineRule="auto"/>
              <w:ind w:left="1" w:firstLine="0"/>
            </w:pPr>
            <w:r>
              <w:rPr>
                <w:b/>
              </w:rPr>
              <w:t xml:space="preserve">Activities: </w:t>
            </w:r>
          </w:p>
        </w:tc>
        <w:tc>
          <w:tcPr>
            <w:tcW w:w="1256" w:type="dxa"/>
            <w:tcBorders>
              <w:top w:val="single" w:sz="4" w:space="0" w:color="000000"/>
              <w:left w:val="single" w:sz="4" w:space="0" w:color="000000"/>
              <w:bottom w:val="single" w:sz="4" w:space="0" w:color="000000"/>
              <w:right w:val="single" w:sz="4" w:space="0" w:color="000000"/>
            </w:tcBorders>
            <w:shd w:val="clear" w:color="auto" w:fill="C8E7A7"/>
            <w:vAlign w:val="center"/>
          </w:tcPr>
          <w:p w:rsidR="00A35165" w:rsidRDefault="00A272D7">
            <w:pPr>
              <w:spacing w:after="0" w:line="259" w:lineRule="auto"/>
              <w:ind w:left="1" w:firstLine="0"/>
            </w:pPr>
            <w:r>
              <w:rPr>
                <w:b/>
              </w:rPr>
              <w:t xml:space="preserve">Outputs: </w:t>
            </w:r>
          </w:p>
        </w:tc>
        <w:tc>
          <w:tcPr>
            <w:tcW w:w="224" w:type="dxa"/>
            <w:vMerge w:val="restart"/>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right="7" w:firstLine="0"/>
              <w:jc w:val="center"/>
            </w:pPr>
            <w:r>
              <w:rPr>
                <w:b/>
              </w:rPr>
              <w:t xml:space="preserve"> </w:t>
            </w:r>
          </w:p>
        </w:tc>
        <w:tc>
          <w:tcPr>
            <w:tcW w:w="3882" w:type="dxa"/>
            <w:gridSpan w:val="3"/>
            <w:tcBorders>
              <w:top w:val="single" w:sz="4" w:space="0" w:color="000000"/>
              <w:left w:val="single" w:sz="4" w:space="0" w:color="000000"/>
              <w:bottom w:val="single" w:sz="4" w:space="0" w:color="000000"/>
              <w:right w:val="single" w:sz="4" w:space="0" w:color="000000"/>
            </w:tcBorders>
            <w:shd w:val="clear" w:color="auto" w:fill="F4B083"/>
            <w:vAlign w:val="center"/>
          </w:tcPr>
          <w:p w:rsidR="00A35165" w:rsidRDefault="00A272D7">
            <w:pPr>
              <w:spacing w:after="0" w:line="259" w:lineRule="auto"/>
              <w:ind w:left="1" w:firstLine="0"/>
            </w:pPr>
            <w:r>
              <w:rPr>
                <w:b/>
              </w:rPr>
              <w:t xml:space="preserve">Outcomes: </w:t>
            </w:r>
          </w:p>
        </w:tc>
        <w:tc>
          <w:tcPr>
            <w:tcW w:w="224" w:type="dxa"/>
            <w:vMerge w:val="restart"/>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right="5" w:firstLine="0"/>
              <w:jc w:val="center"/>
            </w:pPr>
            <w:r>
              <w:rPr>
                <w:b/>
              </w:rPr>
              <w:t xml:space="preserve"> </w:t>
            </w:r>
          </w:p>
        </w:tc>
        <w:tc>
          <w:tcPr>
            <w:tcW w:w="1116" w:type="dxa"/>
            <w:tcBorders>
              <w:top w:val="single" w:sz="4" w:space="0" w:color="000000"/>
              <w:left w:val="single" w:sz="4" w:space="0" w:color="000000"/>
              <w:bottom w:val="single" w:sz="4" w:space="0" w:color="000000"/>
              <w:right w:val="single" w:sz="4" w:space="0" w:color="000000"/>
            </w:tcBorders>
            <w:shd w:val="clear" w:color="auto" w:fill="FFD966"/>
            <w:vAlign w:val="center"/>
          </w:tcPr>
          <w:p w:rsidR="00A35165" w:rsidRDefault="00A272D7">
            <w:pPr>
              <w:spacing w:after="0" w:line="259" w:lineRule="auto"/>
              <w:ind w:left="0" w:firstLine="0"/>
            </w:pPr>
            <w:r>
              <w:rPr>
                <w:b/>
              </w:rPr>
              <w:t xml:space="preserve">Impact: </w:t>
            </w:r>
          </w:p>
        </w:tc>
      </w:tr>
      <w:tr w:rsidR="00A35165">
        <w:trPr>
          <w:trHeight w:val="1613"/>
        </w:trPr>
        <w:tc>
          <w:tcPr>
            <w:tcW w:w="1425" w:type="dxa"/>
            <w:vMerge w:val="restart"/>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1" w:firstLine="0"/>
            </w:pPr>
            <w:r>
              <w:rPr>
                <w:i/>
                <w:color w:val="5B9BD5"/>
              </w:rPr>
              <w:t xml:space="preserve">Resources used to implement intervention </w:t>
            </w: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1275" w:type="dxa"/>
            <w:vMerge w:val="restart"/>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1" w:firstLine="0"/>
            </w:pPr>
            <w:r>
              <w:rPr>
                <w:i/>
                <w:color w:val="5B9BD5"/>
              </w:rPr>
              <w:t xml:space="preserve">Parts of the </w:t>
            </w:r>
          </w:p>
          <w:p w:rsidR="00A35165" w:rsidRDefault="00A272D7">
            <w:pPr>
              <w:spacing w:after="0" w:line="259" w:lineRule="auto"/>
              <w:ind w:left="1" w:right="23" w:firstLine="0"/>
            </w:pPr>
            <w:proofErr w:type="spellStart"/>
            <w:r>
              <w:rPr>
                <w:i/>
                <w:color w:val="5B9BD5"/>
              </w:rPr>
              <w:t>interventio</w:t>
            </w:r>
            <w:proofErr w:type="spellEnd"/>
            <w:r>
              <w:rPr>
                <w:i/>
                <w:color w:val="5B9BD5"/>
              </w:rPr>
              <w:t xml:space="preserve"> n  </w:t>
            </w:r>
          </w:p>
        </w:tc>
        <w:tc>
          <w:tcPr>
            <w:tcW w:w="1256" w:type="dxa"/>
            <w:vMerge w:val="restart"/>
            <w:tcBorders>
              <w:top w:val="single" w:sz="4" w:space="0" w:color="000000"/>
              <w:left w:val="single" w:sz="4" w:space="0" w:color="000000"/>
              <w:bottom w:val="single" w:sz="4" w:space="0" w:color="000000"/>
              <w:right w:val="single" w:sz="4" w:space="0" w:color="000000"/>
            </w:tcBorders>
          </w:tcPr>
          <w:p w:rsidR="00A35165" w:rsidRDefault="00A272D7">
            <w:pPr>
              <w:spacing w:after="0" w:line="258" w:lineRule="auto"/>
              <w:ind w:left="1" w:right="43" w:firstLine="0"/>
            </w:pPr>
            <w:r>
              <w:rPr>
                <w:i/>
                <w:color w:val="5B9BD5"/>
              </w:rPr>
              <w:t xml:space="preserve">Specific, direct deliverable s of the project that provide the conditions necessary to achieve </w:t>
            </w:r>
          </w:p>
          <w:p w:rsidR="00A35165" w:rsidRDefault="00A272D7">
            <w:pPr>
              <w:spacing w:after="0" w:line="259" w:lineRule="auto"/>
              <w:ind w:left="1" w:firstLine="0"/>
            </w:pPr>
            <w:r>
              <w:rPr>
                <w:i/>
                <w:color w:val="5B9BD5"/>
              </w:rPr>
              <w:t xml:space="preserve">the outcomes </w:t>
            </w: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3882" w:type="dxa"/>
            <w:gridSpan w:val="3"/>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1" w:right="1234" w:firstLine="0"/>
            </w:pPr>
            <w:r>
              <w:rPr>
                <w:noProof/>
              </w:rPr>
              <mc:AlternateContent>
                <mc:Choice Requires="wpg">
                  <w:drawing>
                    <wp:anchor distT="0" distB="0" distL="114300" distR="114300" simplePos="0" relativeHeight="251658240" behindDoc="0" locked="0" layoutInCell="1" allowOverlap="1">
                      <wp:simplePos x="0" y="0"/>
                      <wp:positionH relativeFrom="column">
                        <wp:posOffset>788162</wp:posOffset>
                      </wp:positionH>
                      <wp:positionV relativeFrom="paragraph">
                        <wp:posOffset>-25831</wp:posOffset>
                      </wp:positionV>
                      <wp:extent cx="858012" cy="1016813"/>
                      <wp:effectExtent l="0" t="0" r="0" b="0"/>
                      <wp:wrapSquare wrapText="bothSides"/>
                      <wp:docPr id="8681" name="Group 8681"/>
                      <wp:cNvGraphicFramePr/>
                      <a:graphic xmlns:a="http://schemas.openxmlformats.org/drawingml/2006/main">
                        <a:graphicData uri="http://schemas.microsoft.com/office/word/2010/wordprocessingGroup">
                          <wpg:wgp>
                            <wpg:cNvGrpSpPr/>
                            <wpg:grpSpPr>
                              <a:xfrm>
                                <a:off x="0" y="0"/>
                                <a:ext cx="858012" cy="1016813"/>
                                <a:chOff x="0" y="0"/>
                                <a:chExt cx="858012" cy="1016813"/>
                              </a:xfrm>
                            </wpg:grpSpPr>
                            <wps:wsp>
                              <wps:cNvPr id="8856" name="Shape 8856"/>
                              <wps:cNvSpPr/>
                              <wps:spPr>
                                <a:xfrm>
                                  <a:off x="0" y="0"/>
                                  <a:ext cx="9144" cy="1016813"/>
                                </a:xfrm>
                                <a:custGeom>
                                  <a:avLst/>
                                  <a:gdLst/>
                                  <a:ahLst/>
                                  <a:cxnLst/>
                                  <a:rect l="0" t="0" r="0" b="0"/>
                                  <a:pathLst>
                                    <a:path w="9144" h="1016813">
                                      <a:moveTo>
                                        <a:pt x="0" y="0"/>
                                      </a:moveTo>
                                      <a:lnTo>
                                        <a:pt x="9144" y="0"/>
                                      </a:lnTo>
                                      <a:lnTo>
                                        <a:pt x="9144" y="1016813"/>
                                      </a:lnTo>
                                      <a:lnTo>
                                        <a:pt x="0" y="10168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7" name="Shape 8857"/>
                              <wps:cNvSpPr/>
                              <wps:spPr>
                                <a:xfrm>
                                  <a:off x="851916" y="0"/>
                                  <a:ext cx="9144" cy="1016813"/>
                                </a:xfrm>
                                <a:custGeom>
                                  <a:avLst/>
                                  <a:gdLst/>
                                  <a:ahLst/>
                                  <a:cxnLst/>
                                  <a:rect l="0" t="0" r="0" b="0"/>
                                  <a:pathLst>
                                    <a:path w="9144" h="1016813">
                                      <a:moveTo>
                                        <a:pt x="0" y="0"/>
                                      </a:moveTo>
                                      <a:lnTo>
                                        <a:pt x="9144" y="0"/>
                                      </a:lnTo>
                                      <a:lnTo>
                                        <a:pt x="9144" y="1016813"/>
                                      </a:lnTo>
                                      <a:lnTo>
                                        <a:pt x="0" y="10168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C86F621" id="Group 8681" o:spid="_x0000_s1026" style="position:absolute;margin-left:62.05pt;margin-top:-2.05pt;width:67.55pt;height:80.05pt;z-index:251658240" coordsize="8580,10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">
                      <v:shape id="Shape 8856" o:spid="_x0000_s1027" style="position:absolute;width:91;height:10168;visibility:visible;mso-wrap-style:square;v-text-anchor:top" coordsize="9144,1016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xvbcUA&#10;AADdAAAADwAAAGRycy9kb3ducmV2LnhtbESPQWvCQBSE74L/YXmF3sxGoRJSV2mFYsGTsdDra/Yl&#10;G5t9m+5uNf57t1DwOMzMN8xqM9penMmHzrGCeZaDIK6d7rhV8HF8mxUgQkTW2DsmBVcKsFlPJyss&#10;tbvwgc5VbEWCcChRgYlxKKUMtSGLIXMDcfIa5y3GJH0rtcdLgtteLvJ8KS12nBYMDrQ1VH9Xv1bB&#10;7tTsT/uQH37os26K+ZfxFb0q9fgwvjyDiDTGe/i//a4VFMXTEv7epCc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7G9txQAAAN0AAAAPAAAAAAAAAAAAAAAAAJgCAABkcnMv&#10;ZG93bnJldi54bWxQSwUGAAAAAAQABAD1AAAAigMAAAAA&#10;" path="m,l9144,r,1016813l,1016813,,e" fillcolor="black" stroked="f" strokeweight="0">
                        <v:stroke miterlimit="83231f" joinstyle="miter"/>
                        <v:path arrowok="t" textboxrect="0,0,9144,1016813"/>
                      </v:shape>
                      <v:shape id="Shape 8857" o:spid="_x0000_s1028" style="position:absolute;left:8519;width:91;height:10168;visibility:visible;mso-wrap-style:square;v-text-anchor:top" coordsize="9144,1016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DK9sUA&#10;AADdAAAADwAAAGRycy9kb3ducmV2LnhtbESPQWsCMRSE7wX/Q3gFbzVrwXbZGqUKxYIntwWvz83b&#10;zdrNy5pE3f77RhB6HGbmG2a+HGwnLuRD61jBdJKBIK6cbrlR8P318ZSDCBFZY+eYFPxSgOVi9DDH&#10;Qrsr7+hSxkYkCIcCFZgY+0LKUBmyGCauJ05e7bzFmKRvpPZ4TXDbyecse5EWW04LBntaG6p+yrNV&#10;sDnW2+M2ZLsT7as6nx6ML2ml1PhxeH8DEWmI/+F7+1MryPPZK9zepCc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oMr2xQAAAN0AAAAPAAAAAAAAAAAAAAAAAJgCAABkcnMv&#10;ZG93bnJldi54bWxQSwUGAAAAAAQABAD1AAAAigMAAAAA&#10;" path="m,l9144,r,1016813l,1016813,,e" fillcolor="black" stroked="f" strokeweight="0">
                        <v:stroke miterlimit="83231f" joinstyle="miter"/>
                        <v:path arrowok="t" textboxrect="0,0,9144,1016813"/>
                      </v:shape>
                      <w10:wrap type="square"/>
                    </v:group>
                  </w:pict>
                </mc:Fallback>
              </mc:AlternateContent>
            </w:r>
            <w:r>
              <w:rPr>
                <w:i/>
                <w:color w:val="5B9BD5"/>
              </w:rPr>
              <w:t xml:space="preserve">What will </w:t>
            </w:r>
            <w:r>
              <w:t xml:space="preserve">  </w:t>
            </w:r>
          </w:p>
          <w:p w:rsidR="00A35165" w:rsidRDefault="00A272D7">
            <w:pPr>
              <w:spacing w:after="0" w:line="259" w:lineRule="auto"/>
              <w:ind w:left="1" w:right="1234" w:firstLine="0"/>
            </w:pPr>
            <w:r>
              <w:rPr>
                <w:i/>
                <w:color w:val="5B9BD5"/>
              </w:rPr>
              <w:t xml:space="preserve">change </w:t>
            </w:r>
          </w:p>
          <w:p w:rsidR="00A35165" w:rsidRDefault="00A272D7">
            <w:pPr>
              <w:spacing w:after="0" w:line="259" w:lineRule="auto"/>
              <w:ind w:left="1" w:right="1234" w:firstLine="0"/>
            </w:pPr>
            <w:r>
              <w:rPr>
                <w:i/>
                <w:color w:val="5B9BD5"/>
              </w:rPr>
              <w:t xml:space="preserve">and who </w:t>
            </w:r>
          </w:p>
          <w:p w:rsidR="00A35165" w:rsidRDefault="00A272D7">
            <w:pPr>
              <w:spacing w:after="0" w:line="259" w:lineRule="auto"/>
              <w:ind w:left="1" w:right="1234" w:firstLine="0"/>
            </w:pPr>
            <w:r>
              <w:rPr>
                <w:i/>
                <w:color w:val="5B9BD5"/>
              </w:rPr>
              <w:t xml:space="preserve">will benefit </w:t>
            </w: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1116" w:type="dxa"/>
            <w:vMerge w:val="restart"/>
            <w:tcBorders>
              <w:top w:val="single" w:sz="4" w:space="0" w:color="000000"/>
              <w:left w:val="single" w:sz="4" w:space="0" w:color="000000"/>
              <w:bottom w:val="single" w:sz="4" w:space="0" w:color="000000"/>
              <w:right w:val="single" w:sz="4" w:space="0" w:color="000000"/>
            </w:tcBorders>
          </w:tcPr>
          <w:p w:rsidR="00A35165" w:rsidRDefault="00A272D7">
            <w:pPr>
              <w:spacing w:after="1" w:line="258" w:lineRule="auto"/>
              <w:ind w:left="0" w:right="30" w:firstLine="0"/>
            </w:pPr>
            <w:r>
              <w:rPr>
                <w:i/>
                <w:color w:val="5B9BD5"/>
              </w:rPr>
              <w:t xml:space="preserve">High-level goal that the project will </w:t>
            </w:r>
            <w:proofErr w:type="spellStart"/>
            <w:r>
              <w:rPr>
                <w:i/>
                <w:color w:val="5B9BD5"/>
              </w:rPr>
              <w:t>contribut</w:t>
            </w:r>
            <w:proofErr w:type="spellEnd"/>
            <w:r>
              <w:rPr>
                <w:i/>
                <w:color w:val="5B9BD5"/>
              </w:rPr>
              <w:t xml:space="preserve"> e towards achieving  (cannot be achieved solely by the project)  </w:t>
            </w:r>
          </w:p>
          <w:p w:rsidR="00A35165" w:rsidRDefault="00A272D7">
            <w:pPr>
              <w:spacing w:after="0" w:line="259" w:lineRule="auto"/>
              <w:ind w:left="0" w:firstLine="0"/>
            </w:pPr>
            <w:r>
              <w:t xml:space="preserve"> </w:t>
            </w:r>
          </w:p>
        </w:tc>
      </w:tr>
      <w:tr w:rsidR="00A35165">
        <w:trPr>
          <w:trHeight w:val="298"/>
        </w:trPr>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3882" w:type="dxa"/>
            <w:gridSpan w:val="3"/>
            <w:tcBorders>
              <w:top w:val="single" w:sz="4" w:space="0" w:color="000000"/>
              <w:left w:val="single" w:sz="4" w:space="0" w:color="000000"/>
              <w:bottom w:val="single" w:sz="4" w:space="0" w:color="000000"/>
              <w:right w:val="single" w:sz="4" w:space="0" w:color="000000"/>
            </w:tcBorders>
            <w:shd w:val="clear" w:color="auto" w:fill="F4B083"/>
          </w:tcPr>
          <w:p w:rsidR="00A35165" w:rsidRDefault="00A272D7">
            <w:pPr>
              <w:spacing w:after="0" w:line="259" w:lineRule="auto"/>
              <w:ind w:left="1" w:firstLine="0"/>
            </w:pPr>
            <w:r>
              <w:rPr>
                <w:b/>
              </w:rPr>
              <w:t xml:space="preserve">Indicators: </w:t>
            </w: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r>
      <w:tr w:rsidR="00A35165">
        <w:trPr>
          <w:trHeight w:val="3780"/>
        </w:trPr>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1246"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8" w:lineRule="auto"/>
              <w:ind w:left="1" w:firstLine="0"/>
            </w:pPr>
            <w:r>
              <w:rPr>
                <w:i/>
                <w:color w:val="5B9BD5"/>
              </w:rPr>
              <w:t xml:space="preserve">What will be measured to show each outcome has been achieved. </w:t>
            </w:r>
          </w:p>
          <w:p w:rsidR="00A35165" w:rsidRDefault="00A272D7">
            <w:pPr>
              <w:spacing w:after="0" w:line="259" w:lineRule="auto"/>
              <w:ind w:left="1" w:firstLine="0"/>
            </w:pPr>
            <w:r>
              <w:rPr>
                <w:i/>
                <w:color w:val="5B9BD5"/>
              </w:rPr>
              <w:t xml:space="preserve"> </w:t>
            </w:r>
          </w:p>
        </w:tc>
        <w:tc>
          <w:tcPr>
            <w:tcW w:w="1342"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8" w:lineRule="auto"/>
              <w:ind w:left="4" w:firstLine="0"/>
            </w:pPr>
            <w:r>
              <w:rPr>
                <w:i/>
                <w:color w:val="5B9BD5"/>
              </w:rPr>
              <w:t xml:space="preserve">Measure each indicator at baseline and at least one follow-up (target). </w:t>
            </w:r>
          </w:p>
          <w:p w:rsidR="00A35165" w:rsidRDefault="00A272D7">
            <w:pPr>
              <w:spacing w:after="0" w:line="259" w:lineRule="auto"/>
              <w:ind w:left="4" w:firstLine="0"/>
            </w:pPr>
            <w:r>
              <w:rPr>
                <w:i/>
                <w:color w:val="5B9BD5"/>
              </w:rPr>
              <w:t xml:space="preserve">May be </w:t>
            </w:r>
          </w:p>
          <w:p w:rsidR="00A35165" w:rsidRDefault="00A272D7">
            <w:pPr>
              <w:spacing w:after="0" w:line="259" w:lineRule="auto"/>
              <w:ind w:left="4" w:right="22" w:firstLine="0"/>
            </w:pPr>
            <w:proofErr w:type="gramStart"/>
            <w:r>
              <w:rPr>
                <w:i/>
                <w:color w:val="5B9BD5"/>
              </w:rPr>
              <w:t>useful</w:t>
            </w:r>
            <w:proofErr w:type="gramEnd"/>
            <w:r>
              <w:rPr>
                <w:i/>
                <w:color w:val="5B9BD5"/>
              </w:rPr>
              <w:t xml:space="preserve"> to have </w:t>
            </w:r>
            <w:proofErr w:type="spellStart"/>
            <w:r>
              <w:rPr>
                <w:i/>
                <w:color w:val="5B9BD5"/>
              </w:rPr>
              <w:t>intermediat</w:t>
            </w:r>
            <w:proofErr w:type="spellEnd"/>
            <w:r>
              <w:rPr>
                <w:i/>
                <w:color w:val="5B9BD5"/>
              </w:rPr>
              <w:t xml:space="preserve"> e milestones. </w:t>
            </w:r>
          </w:p>
        </w:tc>
        <w:tc>
          <w:tcPr>
            <w:tcW w:w="1294"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4" w:firstLine="0"/>
            </w:pPr>
            <w:r>
              <w:rPr>
                <w:i/>
                <w:color w:val="5B9BD5"/>
              </w:rPr>
              <w:t xml:space="preserve">Each target should be specific, </w:t>
            </w:r>
          </w:p>
          <w:p w:rsidR="00A35165" w:rsidRDefault="00A272D7">
            <w:pPr>
              <w:spacing w:after="0" w:line="259" w:lineRule="auto"/>
              <w:ind w:left="4" w:firstLine="0"/>
            </w:pPr>
            <w:r>
              <w:rPr>
                <w:i/>
                <w:color w:val="5B9BD5"/>
              </w:rPr>
              <w:t>measurable</w:t>
            </w:r>
          </w:p>
          <w:p w:rsidR="00A35165" w:rsidRDefault="00A272D7">
            <w:pPr>
              <w:spacing w:after="0" w:line="259" w:lineRule="auto"/>
              <w:ind w:left="4" w:firstLine="0"/>
            </w:pPr>
            <w:r>
              <w:rPr>
                <w:i/>
                <w:color w:val="5B9BD5"/>
              </w:rPr>
              <w:t xml:space="preserve">, </w:t>
            </w:r>
          </w:p>
          <w:p w:rsidR="00A35165" w:rsidRDefault="00A272D7">
            <w:pPr>
              <w:spacing w:after="0" w:line="259" w:lineRule="auto"/>
              <w:ind w:left="4" w:firstLine="0"/>
            </w:pPr>
            <w:r>
              <w:rPr>
                <w:i/>
                <w:color w:val="5B9BD5"/>
              </w:rPr>
              <w:t xml:space="preserve">achievable, realistic, </w:t>
            </w:r>
          </w:p>
          <w:p w:rsidR="00A35165" w:rsidRDefault="00A272D7">
            <w:pPr>
              <w:spacing w:after="0" w:line="259" w:lineRule="auto"/>
              <w:ind w:left="4" w:firstLine="0"/>
            </w:pPr>
            <w:r>
              <w:rPr>
                <w:i/>
                <w:color w:val="5B9BD5"/>
              </w:rPr>
              <w:t xml:space="preserve">time-bound (SMART) </w:t>
            </w: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r>
      <w:tr w:rsidR="00A35165">
        <w:trPr>
          <w:trHeight w:val="298"/>
        </w:trPr>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3882" w:type="dxa"/>
            <w:gridSpan w:val="3"/>
            <w:tcBorders>
              <w:top w:val="single" w:sz="4" w:space="0" w:color="000000"/>
              <w:left w:val="single" w:sz="4" w:space="0" w:color="000000"/>
              <w:bottom w:val="single" w:sz="4" w:space="0" w:color="000000"/>
              <w:right w:val="single" w:sz="4" w:space="0" w:color="000000"/>
            </w:tcBorders>
            <w:shd w:val="clear" w:color="auto" w:fill="F4B083"/>
          </w:tcPr>
          <w:p w:rsidR="00A35165" w:rsidRDefault="00A272D7">
            <w:pPr>
              <w:spacing w:after="0" w:line="259" w:lineRule="auto"/>
              <w:ind w:left="1" w:firstLine="0"/>
            </w:pPr>
            <w:r>
              <w:rPr>
                <w:b/>
              </w:rPr>
              <w:t xml:space="preserve">Sources: </w:t>
            </w: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nil"/>
              <w:right w:val="single" w:sz="4" w:space="0" w:color="000000"/>
            </w:tcBorders>
          </w:tcPr>
          <w:p w:rsidR="00A35165" w:rsidRDefault="00A35165">
            <w:pPr>
              <w:spacing w:after="160" w:line="259" w:lineRule="auto"/>
              <w:ind w:left="0" w:firstLine="0"/>
            </w:pPr>
          </w:p>
        </w:tc>
      </w:tr>
      <w:tr w:rsidR="00A35165">
        <w:trPr>
          <w:trHeight w:val="1461"/>
        </w:trPr>
        <w:tc>
          <w:tcPr>
            <w:tcW w:w="0" w:type="auto"/>
            <w:vMerge/>
            <w:tcBorders>
              <w:top w:val="nil"/>
              <w:left w:val="single" w:sz="4" w:space="0" w:color="000000"/>
              <w:bottom w:val="single" w:sz="4" w:space="0" w:color="000000"/>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35165" w:rsidRDefault="00A35165">
            <w:pPr>
              <w:spacing w:after="160" w:line="259" w:lineRule="auto"/>
              <w:ind w:left="0" w:firstLine="0"/>
            </w:pPr>
          </w:p>
        </w:tc>
        <w:tc>
          <w:tcPr>
            <w:tcW w:w="1246"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1" w:right="23" w:firstLine="0"/>
            </w:pPr>
            <w:r>
              <w:rPr>
                <w:i/>
                <w:color w:val="5B9BD5"/>
              </w:rPr>
              <w:t xml:space="preserve">Where is the </w:t>
            </w:r>
            <w:proofErr w:type="spellStart"/>
            <w:r>
              <w:rPr>
                <w:i/>
                <w:color w:val="5B9BD5"/>
              </w:rPr>
              <w:t>informatio</w:t>
            </w:r>
            <w:proofErr w:type="spellEnd"/>
            <w:r>
              <w:rPr>
                <w:i/>
                <w:color w:val="5B9BD5"/>
              </w:rPr>
              <w:t xml:space="preserve"> n coming from? </w:t>
            </w:r>
          </w:p>
        </w:tc>
        <w:tc>
          <w:tcPr>
            <w:tcW w:w="1342"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4" w:firstLine="0"/>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4" w:firstLine="0"/>
            </w:pPr>
            <w:r>
              <w:t xml:space="preserve"> </w:t>
            </w:r>
          </w:p>
        </w:tc>
        <w:tc>
          <w:tcPr>
            <w:tcW w:w="0" w:type="auto"/>
            <w:vMerge/>
            <w:tcBorders>
              <w:top w:val="nil"/>
              <w:left w:val="single" w:sz="4" w:space="0" w:color="000000"/>
              <w:bottom w:val="single" w:sz="4" w:space="0" w:color="000000"/>
              <w:right w:val="single" w:sz="4" w:space="0" w:color="000000"/>
            </w:tcBorders>
          </w:tcPr>
          <w:p w:rsidR="00A35165" w:rsidRDefault="00A35165">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35165" w:rsidRDefault="00A35165">
            <w:pPr>
              <w:spacing w:after="160" w:line="259" w:lineRule="auto"/>
              <w:ind w:left="0" w:firstLine="0"/>
            </w:pPr>
          </w:p>
        </w:tc>
      </w:tr>
    </w:tbl>
    <w:p w:rsidR="00A35165" w:rsidRDefault="00A272D7">
      <w:pPr>
        <w:spacing w:after="0" w:line="259" w:lineRule="auto"/>
        <w:ind w:left="115" w:firstLine="0"/>
      </w:pPr>
      <w:r>
        <w:t xml:space="preserve"> </w:t>
      </w:r>
    </w:p>
    <w:tbl>
      <w:tblPr>
        <w:tblStyle w:val="TableGrid"/>
        <w:tblW w:w="9631" w:type="dxa"/>
        <w:tblInd w:w="5" w:type="dxa"/>
        <w:tblCellMar>
          <w:top w:w="46" w:type="dxa"/>
          <w:left w:w="108" w:type="dxa"/>
          <w:bottom w:w="0" w:type="dxa"/>
          <w:right w:w="115" w:type="dxa"/>
        </w:tblCellMar>
        <w:tblLook w:val="04A0" w:firstRow="1" w:lastRow="0" w:firstColumn="1" w:lastColumn="0" w:noHBand="0" w:noVBand="1"/>
      </w:tblPr>
      <w:tblGrid>
        <w:gridCol w:w="1428"/>
        <w:gridCol w:w="8203"/>
      </w:tblGrid>
      <w:tr w:rsidR="00A35165">
        <w:trPr>
          <w:trHeight w:val="914"/>
        </w:trPr>
        <w:tc>
          <w:tcPr>
            <w:tcW w:w="1428"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2" w:firstLine="0"/>
            </w:pPr>
            <w:r>
              <w:rPr>
                <w:b/>
              </w:rPr>
              <w:t>Assumptions</w:t>
            </w:r>
          </w:p>
          <w:p w:rsidR="00A35165" w:rsidRDefault="00A272D7">
            <w:pPr>
              <w:spacing w:after="0" w:line="259" w:lineRule="auto"/>
              <w:ind w:left="2" w:firstLine="0"/>
            </w:pPr>
            <w:r>
              <w:rPr>
                <w:b/>
              </w:rPr>
              <w:t xml:space="preserve">: </w:t>
            </w:r>
            <w:r>
              <w:t xml:space="preserve"> </w:t>
            </w:r>
          </w:p>
        </w:tc>
        <w:tc>
          <w:tcPr>
            <w:tcW w:w="8202" w:type="dxa"/>
            <w:tcBorders>
              <w:top w:val="single" w:sz="4" w:space="0" w:color="000000"/>
              <w:left w:val="single" w:sz="4" w:space="0" w:color="000000"/>
              <w:bottom w:val="single" w:sz="4" w:space="0" w:color="000000"/>
              <w:right w:val="single" w:sz="4" w:space="0" w:color="000000"/>
            </w:tcBorders>
          </w:tcPr>
          <w:p w:rsidR="00A35165" w:rsidRDefault="00A272D7">
            <w:pPr>
              <w:spacing w:after="0" w:line="259" w:lineRule="auto"/>
              <w:ind w:left="0" w:firstLine="0"/>
            </w:pPr>
            <w:r>
              <w:rPr>
                <w:i/>
                <w:color w:val="5B9BD5"/>
              </w:rPr>
              <w:t>Conditions needed/ resources available to allow progression from inputs to impact</w:t>
            </w:r>
            <w:r>
              <w:t xml:space="preserve"> </w:t>
            </w:r>
          </w:p>
        </w:tc>
      </w:tr>
    </w:tbl>
    <w:p w:rsidR="00A35165" w:rsidRDefault="00A272D7">
      <w:pPr>
        <w:spacing w:after="0" w:line="259" w:lineRule="auto"/>
        <w:ind w:left="0" w:firstLine="0"/>
      </w:pPr>
      <w:r>
        <w:rPr>
          <w:b/>
        </w:rPr>
        <w:t xml:space="preserve"> </w:t>
      </w:r>
    </w:p>
    <w:sectPr w:rsidR="00A35165">
      <w:headerReference w:type="even" r:id="rId17"/>
      <w:headerReference w:type="default" r:id="rId18"/>
      <w:footerReference w:type="even" r:id="rId19"/>
      <w:footerReference w:type="default" r:id="rId20"/>
      <w:headerReference w:type="first" r:id="rId21"/>
      <w:footerReference w:type="first" r:id="rId22"/>
      <w:pgSz w:w="11906" w:h="16838"/>
      <w:pgMar w:top="1147" w:right="1137" w:bottom="1615" w:left="1133" w:header="74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272D7">
      <w:pPr>
        <w:spacing w:after="0" w:line="240" w:lineRule="auto"/>
      </w:pPr>
      <w:r>
        <w:separator/>
      </w:r>
    </w:p>
  </w:endnote>
  <w:endnote w:type="continuationSeparator" w:id="0">
    <w:p w:rsidR="00000000" w:rsidRDefault="00A2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165" w:rsidRDefault="00A272D7">
    <w:pPr>
      <w:tabs>
        <w:tab w:val="center" w:pos="305"/>
        <w:tab w:val="center" w:pos="4818"/>
        <w:tab w:val="center" w:pos="8812"/>
      </w:tabs>
      <w:spacing w:after="0" w:line="259" w:lineRule="auto"/>
      <w:ind w:left="0" w:firstLine="0"/>
    </w:pPr>
    <w:r>
      <w:rPr>
        <w:noProof/>
      </w:rPr>
      <mc:AlternateContent>
        <mc:Choice Requires="wpg">
          <w:drawing>
            <wp:anchor distT="0" distB="0" distL="114300" distR="114300" simplePos="0" relativeHeight="251658240" behindDoc="0" locked="0" layoutInCell="1" allowOverlap="1">
              <wp:simplePos x="0" y="0"/>
              <wp:positionH relativeFrom="page">
                <wp:posOffset>701040</wp:posOffset>
              </wp:positionH>
              <wp:positionV relativeFrom="page">
                <wp:posOffset>9712452</wp:posOffset>
              </wp:positionV>
              <wp:extent cx="6158230" cy="6096"/>
              <wp:effectExtent l="0" t="0" r="0" b="0"/>
              <wp:wrapSquare wrapText="bothSides"/>
              <wp:docPr id="8493" name="Group 8493"/>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8860" name="Shape 8860"/>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F3A10DD" id="Group 8493" o:spid="_x0000_s1026" style="position:absolute;margin-left:55.2pt;margin-top:764.75pt;width:484.9pt;height:.5pt;z-index:251658240;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">
              <v:shape id="Shape 8860" o:spid="_x0000_s1027" style="position:absolute;width:61582;height:91;visibility:visible;mso-wrap-style:square;v-text-anchor:top" coordsize="61582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Bfx8EA&#10;AADdAAAADwAAAGRycy9kb3ducmV2LnhtbERPyWrDMBC9F/IPYgK9NXJaMMaNEkIgwdBT7fY+WBPb&#10;iTUykuKlX18dCj0+3r47zKYXIznfWVaw3SQgiGurO24UfFXnlwyED8gae8ukYCEPh/3qaYe5thN/&#10;0liGRsQQ9jkqaEMYcil93ZJBv7EDceSu1hkMEbpGaodTDDe9fE2SVBrsODa0ONCppfpePoyCi99m&#10;S+H628wf5ber3n7SeqiUel7Px3cQgebwL/5zF1pBlqVxf3wTn4D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QX8fBAAAA3QAAAA8AAAAAAAAAAAAAAAAAmAIAAGRycy9kb3du&#10;cmV2LnhtbFBLBQYAAAAABAAEAPUAAACGAwAAAAA=&#10;" path="m,l6158230,r,9144l,9144,,e" fillcolor="#d9d9d9" stroked="f" strokeweight="0">
                <v:stroke miterlimit="83231f" joinstyle="miter"/>
                <v:path arrowok="t" textboxrect="0,0,6158230,9144"/>
              </v:shape>
              <w10:wrap type="square" anchorx="page" anchory="page"/>
            </v:group>
          </w:pict>
        </mc:Fallback>
      </mc:AlternateContent>
    </w:r>
    <w:r>
      <w:tab/>
    </w:r>
    <w:r>
      <w:t xml:space="preserve"> </w:t>
    </w:r>
    <w:r>
      <w:tab/>
      <w:t xml:space="preserve"> </w:t>
    </w:r>
    <w:r>
      <w:tab/>
    </w:r>
    <w:r>
      <w:fldChar w:fldCharType="begin"/>
    </w:r>
    <w:r>
      <w:instrText xml:space="preserve"> PAGE   \* MERGEFORMAT </w:instrText>
    </w:r>
    <w:r>
      <w:fldChar w:fldCharType="separate"/>
    </w:r>
    <w:r>
      <w:t>1</w:t>
    </w:r>
    <w:r>
      <w:fldChar w:fldCharType="end"/>
    </w:r>
    <w:r>
      <w:t xml:space="preserve"> | </w:t>
    </w:r>
    <w:r>
      <w:rPr>
        <w:color w:val="7F7F7F"/>
      </w:rPr>
      <w:t xml:space="preserve">P a g e </w:t>
    </w:r>
  </w:p>
  <w:p w:rsidR="00A35165" w:rsidRDefault="00A272D7">
    <w:pPr>
      <w:tabs>
        <w:tab w:val="center" w:pos="305"/>
        <w:tab w:val="center" w:pos="4818"/>
        <w:tab w:val="center" w:pos="8053"/>
      </w:tabs>
      <w:spacing w:after="0" w:line="259" w:lineRule="auto"/>
      <w:ind w:left="0" w:firstLine="0"/>
    </w:pPr>
    <w:r>
      <w:tab/>
    </w:r>
    <w:r>
      <w:rPr>
        <w:color w:val="7F7F7F"/>
      </w:rPr>
      <w:t xml:space="preserve"> </w:t>
    </w:r>
    <w:r>
      <w:rPr>
        <w:color w:val="7F7F7F"/>
      </w:rPr>
      <w:tab/>
      <w:t xml:space="preserve"> </w:t>
    </w:r>
    <w:r>
      <w:rPr>
        <w:color w:val="7F7F7F"/>
      </w:rPr>
      <w:tab/>
      <w:t xml:space="preserve">A n d r e a G </w:t>
    </w:r>
    <w:proofErr w:type="spellStart"/>
    <w:r>
      <w:rPr>
        <w:color w:val="7F7F7F"/>
      </w:rPr>
      <w:t>i</w:t>
    </w:r>
    <w:proofErr w:type="spellEnd"/>
    <w:r>
      <w:rPr>
        <w:color w:val="7F7F7F"/>
      </w:rPr>
      <w:t xml:space="preserve"> l m a r t </w:t>
    </w:r>
    <w:proofErr w:type="spellStart"/>
    <w:r>
      <w:rPr>
        <w:color w:val="7F7F7F"/>
      </w:rPr>
      <w:t>i</w:t>
    </w:r>
    <w:proofErr w:type="spellEnd"/>
    <w:r>
      <w:rPr>
        <w:color w:val="7F7F7F"/>
      </w:rPr>
      <w:t xml:space="preserve"> n </w:t>
    </w:r>
    <w:r>
      <w:t xml:space="preserve"> </w:t>
    </w:r>
  </w:p>
  <w:p w:rsidR="00A35165" w:rsidRDefault="00A272D7">
    <w:pPr>
      <w:spacing w:after="0" w:line="259" w:lineRule="auto"/>
      <w:ind w:lef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165" w:rsidRDefault="00A272D7">
    <w:pPr>
      <w:tabs>
        <w:tab w:val="center" w:pos="305"/>
        <w:tab w:val="center" w:pos="4818"/>
        <w:tab w:val="center" w:pos="8812"/>
      </w:tabs>
      <w:spacing w:after="0" w:line="259" w:lineRule="auto"/>
      <w:ind w:left="0" w:firstLine="0"/>
    </w:pPr>
    <w:r>
      <w:rPr>
        <w:noProof/>
      </w:rPr>
      <mc:AlternateContent>
        <mc:Choice Requires="wpg">
          <w:drawing>
            <wp:anchor distT="0" distB="0" distL="114300" distR="114300" simplePos="0" relativeHeight="251659264" behindDoc="0" locked="0" layoutInCell="1" allowOverlap="1">
              <wp:simplePos x="0" y="0"/>
              <wp:positionH relativeFrom="page">
                <wp:posOffset>701040</wp:posOffset>
              </wp:positionH>
              <wp:positionV relativeFrom="page">
                <wp:posOffset>9712452</wp:posOffset>
              </wp:positionV>
              <wp:extent cx="6158230" cy="6096"/>
              <wp:effectExtent l="0" t="0" r="0" b="0"/>
              <wp:wrapSquare wrapText="bothSides"/>
              <wp:docPr id="8459" name="Group 8459"/>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8859" name="Shape 8859"/>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12E7E04" id="Group 8459" o:spid="_x0000_s1026" style="position:absolute;margin-left:55.2pt;margin-top:764.75pt;width:484.9pt;height:.5pt;z-index:251659264;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">
              <v:shape id="Shape 8859" o:spid="_x0000_s1027" style="position:absolute;width:61582;height:91;visibility:visible;mso-wrap-style:square;v-text-anchor:top" coordsize="61582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Y858QA&#10;AADdAAAADwAAAGRycy9kb3ducmV2LnhtbESPQWvCQBSE74L/YXmCN7OxosTUVURoETyZ6P2RfU3S&#10;Zt+G3a3G/vquUOhxmJlvmM1uMJ24kfOtZQXzJAVBXFndcq3gUr7NMhA+IGvsLJOCB3nYbcejDeba&#10;3vlMtyLUIkLY56igCaHPpfRVQwZ9Ynvi6H1YZzBE6WqpHd4j3HTyJU1X0mDLcaHBng4NVV/Ft1Hw&#10;7ufZ4+i6z4FPxdWVi59V1ZdKTSfD/hVEoCH8h//aR60gy5ZreL6JT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POfEAAAA3QAAAA8AAAAAAAAAAAAAAAAAmAIAAGRycy9k&#10;b3ducmV2LnhtbFBLBQYAAAAABAAEAPUAAACJAwAAAAA=&#10;" path="m,l6158230,r,9144l,9144,,e" fillcolor="#d9d9d9" stroked="f" strokeweight="0">
                <v:stroke miterlimit="83231f" joinstyle="miter"/>
                <v:path arrowok="t" textboxrect="0,0,6158230,9144"/>
              </v:shape>
              <w10:wrap type="square" anchorx="page" anchory="page"/>
            </v:group>
          </w:pict>
        </mc:Fallback>
      </mc:AlternateContent>
    </w:r>
    <w:r>
      <w:tab/>
    </w:r>
    <w:r>
      <w:t xml:space="preserve"> </w:t>
    </w:r>
    <w:r>
      <w:tab/>
      <w:t xml:space="preserve"> </w:t>
    </w:r>
    <w:r>
      <w:tab/>
    </w:r>
    <w:r>
      <w:fldChar w:fldCharType="begin"/>
    </w:r>
    <w:r>
      <w:instrText xml:space="preserve"> PAGE   \* MERGEFORMAT </w:instrText>
    </w:r>
    <w:r>
      <w:fldChar w:fldCharType="separate"/>
    </w:r>
    <w:r>
      <w:rPr>
        <w:noProof/>
      </w:rPr>
      <w:t>4</w:t>
    </w:r>
    <w:r>
      <w:fldChar w:fldCharType="end"/>
    </w:r>
    <w:r>
      <w:t xml:space="preserve"> | </w:t>
    </w:r>
    <w:r>
      <w:rPr>
        <w:color w:val="7F7F7F"/>
      </w:rPr>
      <w:t xml:space="preserve">P a g e </w:t>
    </w:r>
  </w:p>
  <w:p w:rsidR="00A35165" w:rsidRDefault="00A272D7">
    <w:pPr>
      <w:tabs>
        <w:tab w:val="center" w:pos="305"/>
        <w:tab w:val="center" w:pos="4818"/>
        <w:tab w:val="center" w:pos="8053"/>
      </w:tabs>
      <w:spacing w:after="0" w:line="259" w:lineRule="auto"/>
      <w:ind w:left="0" w:firstLine="0"/>
    </w:pPr>
    <w:r>
      <w:tab/>
    </w:r>
    <w:r>
      <w:rPr>
        <w:color w:val="7F7F7F"/>
      </w:rPr>
      <w:t xml:space="preserve"> </w:t>
    </w:r>
    <w:r>
      <w:rPr>
        <w:color w:val="7F7F7F"/>
      </w:rPr>
      <w:tab/>
      <w:t xml:space="preserve"> </w:t>
    </w:r>
    <w:r>
      <w:rPr>
        <w:color w:val="7F7F7F"/>
      </w:rPr>
      <w:tab/>
      <w:t xml:space="preserve">A n d r e a G </w:t>
    </w:r>
    <w:proofErr w:type="spellStart"/>
    <w:r>
      <w:rPr>
        <w:color w:val="7F7F7F"/>
      </w:rPr>
      <w:t>i</w:t>
    </w:r>
    <w:proofErr w:type="spellEnd"/>
    <w:r>
      <w:rPr>
        <w:color w:val="7F7F7F"/>
      </w:rPr>
      <w:t xml:space="preserve"> l m a r t </w:t>
    </w:r>
    <w:proofErr w:type="spellStart"/>
    <w:r>
      <w:rPr>
        <w:color w:val="7F7F7F"/>
      </w:rPr>
      <w:t>i</w:t>
    </w:r>
    <w:proofErr w:type="spellEnd"/>
    <w:r>
      <w:rPr>
        <w:color w:val="7F7F7F"/>
      </w:rPr>
      <w:t xml:space="preserve"> n </w:t>
    </w:r>
    <w:r>
      <w:t xml:space="preserve"> </w:t>
    </w:r>
  </w:p>
  <w:p w:rsidR="00A35165" w:rsidRDefault="00A272D7">
    <w:pPr>
      <w:spacing w:after="0" w:line="259" w:lineRule="auto"/>
      <w:ind w:left="0"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165" w:rsidRDefault="00A272D7">
    <w:pPr>
      <w:tabs>
        <w:tab w:val="center" w:pos="305"/>
        <w:tab w:val="center" w:pos="4818"/>
        <w:tab w:val="center" w:pos="8812"/>
      </w:tabs>
      <w:spacing w:after="0" w:line="259" w:lineRule="auto"/>
      <w:ind w:left="0" w:firstLine="0"/>
    </w:pPr>
    <w:r>
      <w:rPr>
        <w:noProof/>
      </w:rPr>
      <mc:AlternateContent>
        <mc:Choice Requires="wpg">
          <w:drawing>
            <wp:anchor distT="0" distB="0" distL="114300" distR="114300" simplePos="0" relativeHeight="251660288" behindDoc="0" locked="0" layoutInCell="1" allowOverlap="1">
              <wp:simplePos x="0" y="0"/>
              <wp:positionH relativeFrom="page">
                <wp:posOffset>701040</wp:posOffset>
              </wp:positionH>
              <wp:positionV relativeFrom="page">
                <wp:posOffset>9712452</wp:posOffset>
              </wp:positionV>
              <wp:extent cx="6158230" cy="6096"/>
              <wp:effectExtent l="0" t="0" r="0" b="0"/>
              <wp:wrapSquare wrapText="bothSides"/>
              <wp:docPr id="8425" name="Group 8425"/>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8858" name="Shape 8858"/>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813255C" id="Group 8425" o:spid="_x0000_s1026" style="position:absolute;margin-left:55.2pt;margin-top:764.75pt;width:484.9pt;height:.5pt;z-index:251660288;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">
              <v:shape id="Shape 8858" o:spid="_x0000_s1027" style="position:absolute;width:61582;height:91;visibility:visible;mso-wrap-style:square;v-text-anchor:top" coordsize="61582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ZfMEA&#10;AADdAAAADwAAAGRycy9kb3ducmV2LnhtbERPz2vCMBS+D/wfwhN2m6kbk1KbyhAcBU9r9f5onm1d&#10;81KSTNv99eYw2PHj+53vJjOIGznfW1awXiUgiBure24VnOrDSwrCB2SNg2VSMJOHXbF4yjHT9s5f&#10;dKtCK2II+wwVdCGMmZS+6cigX9mROHIX6wyGCF0rtcN7DDeDfE2SjTTYc2zocKR9R8139WMUfPp1&#10;OpduuE58rM6ufvvdNGOt1PNy+tiCCDSFf/Gfu9QK0vQ9zo1v4hOQ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KmXzBAAAA3QAAAA8AAAAAAAAAAAAAAAAAmAIAAGRycy9kb3du&#10;cmV2LnhtbFBLBQYAAAAABAAEAPUAAACGAwAAAAA=&#10;" path="m,l6158230,r,9144l,9144,,e" fillcolor="#d9d9d9" stroked="f" strokeweight="0">
                <v:stroke miterlimit="83231f" joinstyle="miter"/>
                <v:path arrowok="t" textboxrect="0,0,6158230,9144"/>
              </v:shape>
              <w10:wrap type="square" anchorx="page" anchory="page"/>
            </v:group>
          </w:pict>
        </mc:Fallback>
      </mc:AlternateContent>
    </w:r>
    <w:r>
      <w:tab/>
    </w:r>
    <w:r>
      <w:t xml:space="preserve"> </w:t>
    </w:r>
    <w:r>
      <w:tab/>
      <w:t xml:space="preserve"> </w:t>
    </w:r>
    <w:r>
      <w:tab/>
    </w:r>
    <w:r>
      <w:fldChar w:fldCharType="begin"/>
    </w:r>
    <w:r>
      <w:instrText xml:space="preserve"> PAGE   \* MERGEFORMAT </w:instrText>
    </w:r>
    <w:r>
      <w:fldChar w:fldCharType="separate"/>
    </w:r>
    <w:r>
      <w:t>1</w:t>
    </w:r>
    <w:r>
      <w:fldChar w:fldCharType="end"/>
    </w:r>
    <w:r>
      <w:t xml:space="preserve"> | </w:t>
    </w:r>
    <w:r>
      <w:rPr>
        <w:color w:val="7F7F7F"/>
      </w:rPr>
      <w:t xml:space="preserve">P a g e </w:t>
    </w:r>
  </w:p>
  <w:p w:rsidR="00A35165" w:rsidRDefault="00A272D7">
    <w:pPr>
      <w:tabs>
        <w:tab w:val="center" w:pos="305"/>
        <w:tab w:val="center" w:pos="4818"/>
        <w:tab w:val="center" w:pos="8053"/>
      </w:tabs>
      <w:spacing w:after="0" w:line="259" w:lineRule="auto"/>
      <w:ind w:left="0" w:firstLine="0"/>
    </w:pPr>
    <w:r>
      <w:tab/>
    </w:r>
    <w:r>
      <w:rPr>
        <w:color w:val="7F7F7F"/>
      </w:rPr>
      <w:t xml:space="preserve"> </w:t>
    </w:r>
    <w:r>
      <w:rPr>
        <w:color w:val="7F7F7F"/>
      </w:rPr>
      <w:tab/>
      <w:t xml:space="preserve"> </w:t>
    </w:r>
    <w:r>
      <w:rPr>
        <w:color w:val="7F7F7F"/>
      </w:rPr>
      <w:tab/>
      <w:t xml:space="preserve">A n d r e a G </w:t>
    </w:r>
    <w:proofErr w:type="spellStart"/>
    <w:r>
      <w:rPr>
        <w:color w:val="7F7F7F"/>
      </w:rPr>
      <w:t>i</w:t>
    </w:r>
    <w:proofErr w:type="spellEnd"/>
    <w:r>
      <w:rPr>
        <w:color w:val="7F7F7F"/>
      </w:rPr>
      <w:t xml:space="preserve"> l m a r t </w:t>
    </w:r>
    <w:proofErr w:type="spellStart"/>
    <w:r>
      <w:rPr>
        <w:color w:val="7F7F7F"/>
      </w:rPr>
      <w:t>i</w:t>
    </w:r>
    <w:proofErr w:type="spellEnd"/>
    <w:r>
      <w:rPr>
        <w:color w:val="7F7F7F"/>
      </w:rPr>
      <w:t xml:space="preserve"> n </w:t>
    </w:r>
    <w:r>
      <w:t xml:space="preserve"> </w:t>
    </w:r>
  </w:p>
  <w:p w:rsidR="00A35165" w:rsidRDefault="00A272D7">
    <w:pPr>
      <w:spacing w:after="0" w:line="259" w:lineRule="auto"/>
      <w:ind w:left="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272D7">
      <w:pPr>
        <w:spacing w:after="0" w:line="240" w:lineRule="auto"/>
      </w:pPr>
      <w:r>
        <w:separator/>
      </w:r>
    </w:p>
  </w:footnote>
  <w:footnote w:type="continuationSeparator" w:id="0">
    <w:p w:rsidR="00000000" w:rsidRDefault="00A27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165" w:rsidRDefault="00A272D7">
    <w:pPr>
      <w:spacing w:after="0" w:line="259" w:lineRule="auto"/>
      <w:ind w:left="7" w:firstLine="0"/>
      <w:jc w:val="center"/>
    </w:pPr>
    <w:r>
      <w:rPr>
        <w:color w:val="2E74B5"/>
        <w:sz w:val="36"/>
      </w:rPr>
      <w:t xml:space="preserve">Community Appointment Day Evaluation Planning Guide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165" w:rsidRDefault="00A272D7">
    <w:pPr>
      <w:spacing w:after="0" w:line="259" w:lineRule="auto"/>
      <w:ind w:left="7" w:firstLine="0"/>
      <w:jc w:val="center"/>
    </w:pPr>
    <w:r>
      <w:rPr>
        <w:color w:val="2E74B5"/>
        <w:sz w:val="36"/>
      </w:rPr>
      <w:t xml:space="preserve">Community Appointment Day Evaluation Planning Guide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165" w:rsidRDefault="00A272D7">
    <w:pPr>
      <w:spacing w:after="0" w:line="259" w:lineRule="auto"/>
      <w:ind w:left="7" w:firstLine="0"/>
      <w:jc w:val="center"/>
    </w:pPr>
    <w:r>
      <w:rPr>
        <w:color w:val="2E74B5"/>
        <w:sz w:val="36"/>
      </w:rPr>
      <w:t xml:space="preserve">Community Appointment Day Evaluation Planning Guide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B5100"/>
    <w:multiLevelType w:val="hybridMultilevel"/>
    <w:tmpl w:val="741849E0"/>
    <w:lvl w:ilvl="0" w:tplc="90C8D9B2">
      <w:start w:val="1"/>
      <w:numFmt w:val="bullet"/>
      <w:lvlText w:val="•"/>
      <w:lvlJc w:val="left"/>
      <w:pPr>
        <w:ind w:left="825"/>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1" w:tplc="1310B0D4">
      <w:start w:val="1"/>
      <w:numFmt w:val="bullet"/>
      <w:lvlText w:val="o"/>
      <w:lvlJc w:val="left"/>
      <w:pPr>
        <w:ind w:left="1572"/>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2" w:tplc="529A560E">
      <w:start w:val="1"/>
      <w:numFmt w:val="bullet"/>
      <w:lvlText w:val="▪"/>
      <w:lvlJc w:val="left"/>
      <w:pPr>
        <w:ind w:left="2292"/>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3" w:tplc="B12A1108">
      <w:start w:val="1"/>
      <w:numFmt w:val="bullet"/>
      <w:lvlText w:val="•"/>
      <w:lvlJc w:val="left"/>
      <w:pPr>
        <w:ind w:left="3012"/>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4" w:tplc="BEA2C0B2">
      <w:start w:val="1"/>
      <w:numFmt w:val="bullet"/>
      <w:lvlText w:val="o"/>
      <w:lvlJc w:val="left"/>
      <w:pPr>
        <w:ind w:left="3732"/>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5" w:tplc="0FF4429C">
      <w:start w:val="1"/>
      <w:numFmt w:val="bullet"/>
      <w:lvlText w:val="▪"/>
      <w:lvlJc w:val="left"/>
      <w:pPr>
        <w:ind w:left="4452"/>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6" w:tplc="DF9E39B2">
      <w:start w:val="1"/>
      <w:numFmt w:val="bullet"/>
      <w:lvlText w:val="•"/>
      <w:lvlJc w:val="left"/>
      <w:pPr>
        <w:ind w:left="5172"/>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7" w:tplc="DAA0ADC8">
      <w:start w:val="1"/>
      <w:numFmt w:val="bullet"/>
      <w:lvlText w:val="o"/>
      <w:lvlJc w:val="left"/>
      <w:pPr>
        <w:ind w:left="5892"/>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8" w:tplc="6EF421B8">
      <w:start w:val="1"/>
      <w:numFmt w:val="bullet"/>
      <w:lvlText w:val="▪"/>
      <w:lvlJc w:val="left"/>
      <w:pPr>
        <w:ind w:left="6612"/>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abstractNum>
  <w:abstractNum w:abstractNumId="1" w15:restartNumberingAfterBreak="0">
    <w:nsid w:val="485A7387"/>
    <w:multiLevelType w:val="hybridMultilevel"/>
    <w:tmpl w:val="AE4AF2C4"/>
    <w:lvl w:ilvl="0" w:tplc="C8B4447A">
      <w:start w:val="1"/>
      <w:numFmt w:val="decimal"/>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3CC90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06EA1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048812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B8EEF90">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1EC025A">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FBC880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D4CF9C0">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54E9C3C">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B9E3D26"/>
    <w:multiLevelType w:val="hybridMultilevel"/>
    <w:tmpl w:val="47CCB290"/>
    <w:lvl w:ilvl="0" w:tplc="B5AC3860">
      <w:start w:val="1"/>
      <w:numFmt w:val="bullet"/>
      <w:lvlText w:val="•"/>
      <w:lvlJc w:val="left"/>
      <w:pPr>
        <w:ind w:left="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E874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18C7A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14FB1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BECF2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2CCDD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00783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A0FA2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D6987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165"/>
    <w:rsid w:val="001A2D57"/>
    <w:rsid w:val="00A272D7"/>
    <w:rsid w:val="00A35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534C1-B88E-42D3-B651-217887AB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18"/>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hereweare.org.uk/app/uploads/2024/05/CAD-Essential-Ingredients-A4-v2-Dec-23.pdf" TargetMode="External"/><Relationship Id="rId13" Type="http://schemas.openxmlformats.org/officeDocument/2006/relationships/hyperlink" Target="https://www.gov.uk/government/publications/health-equity-assessment-tool-heat/health-equity-assessment-tool-heat-executive-summary"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hereweare.org.uk/app/uploads/2024/05/CAD-Essential-Ingredients-A4-v2-Dec-23.pdf" TargetMode="External"/><Relationship Id="rId12" Type="http://schemas.openxmlformats.org/officeDocument/2006/relationships/hyperlink" Target="https://www.legislation.gov.uk/ukpga/2010/15/section/14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health-equity-assessment-tool-heat/health-equity-assessment-tool-heat-executive-summary"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10/15/section/14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health-equity-assessment-tool-heat/health-equity-assessment-tool-heat-executive-summary" TargetMode="External"/><Relationship Id="rId23" Type="http://schemas.openxmlformats.org/officeDocument/2006/relationships/fontTable" Target="fontTable.xml"/><Relationship Id="rId10" Type="http://schemas.openxmlformats.org/officeDocument/2006/relationships/hyperlink" Target="https://www.legislation.gov.uk/ukpga/2010/15/section/14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ereweare.org.uk/app/uploads/2024/05/CAD-Essential-Ingredients-A4-v2-Dec-23.pdf" TargetMode="External"/><Relationship Id="rId14" Type="http://schemas.openxmlformats.org/officeDocument/2006/relationships/hyperlink" Target="https://www.gov.uk/government/publications/health-equity-assessment-tool-heat/health-equity-assessment-tool-heat-executive-summar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 Grugeon (NHS Grampian)</dc:creator>
  <cp:keywords/>
  <cp:lastModifiedBy>Joshua Thomson (NHS Grampian)</cp:lastModifiedBy>
  <cp:revision>3</cp:revision>
  <dcterms:created xsi:type="dcterms:W3CDTF">2025-11-16T18:37:00Z</dcterms:created>
  <dcterms:modified xsi:type="dcterms:W3CDTF">2025-11-16T18:41:00Z</dcterms:modified>
</cp:coreProperties>
</file>