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6555" w14:textId="233FEFF1" w:rsidR="004F1BE2" w:rsidRPr="00F668A3" w:rsidRDefault="00EB3173" w:rsidP="004F1BE2">
      <w:pPr>
        <w:spacing w:before="100" w:beforeAutospacing="1" w:after="100" w:afterAutospacing="1" w:line="360" w:lineRule="auto"/>
        <w:jc w:val="center"/>
        <w:rPr>
          <w:rFonts w:ascii="Arial" w:hAnsi="Arial" w:cs="Arial"/>
          <w:b/>
          <w:bCs/>
        </w:rPr>
      </w:pPr>
      <w:r>
        <w:rPr>
          <w:rFonts w:ascii="Arial" w:hAnsi="Arial" w:cs="Arial"/>
          <w:b/>
          <w:bCs/>
        </w:rPr>
        <w:t>[Insert Name of Practice]</w:t>
      </w:r>
      <w:r w:rsidR="006E209B">
        <w:rPr>
          <w:rFonts w:ascii="Arial" w:hAnsi="Arial" w:cs="Arial"/>
          <w:b/>
          <w:bCs/>
        </w:rPr>
        <w:t xml:space="preserve"> &amp; NHS Grampian</w:t>
      </w:r>
    </w:p>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3B602165" w:rsidR="00A55330" w:rsidRPr="00F668A3" w:rsidRDefault="00083476" w:rsidP="07CC6761">
      <w:pPr>
        <w:spacing w:before="100" w:beforeAutospacing="1" w:after="100" w:afterAutospacing="1" w:line="360" w:lineRule="auto"/>
        <w:jc w:val="center"/>
        <w:rPr>
          <w:rFonts w:ascii="Arial" w:hAnsi="Arial" w:cs="Arial"/>
          <w:b/>
          <w:bCs/>
        </w:rPr>
      </w:pPr>
      <w:r w:rsidRPr="061EA177">
        <w:rPr>
          <w:rFonts w:ascii="Arial" w:hAnsi="Arial" w:cs="Arial"/>
          <w:b/>
          <w:bCs/>
        </w:rPr>
        <w:t xml:space="preserve"> S</w:t>
      </w:r>
      <w:r w:rsidR="64ACD6A5" w:rsidRPr="061EA177">
        <w:rPr>
          <w:rFonts w:ascii="Arial" w:hAnsi="Arial" w:cs="Arial"/>
          <w:b/>
          <w:bCs/>
        </w:rPr>
        <w:t xml:space="preserve">ocial Prescribing </w:t>
      </w:r>
      <w:r w:rsidR="004F1BE2">
        <w:rPr>
          <w:rFonts w:ascii="Arial" w:hAnsi="Arial" w:cs="Arial"/>
          <w:b/>
          <w:bCs/>
        </w:rPr>
        <w:t>Project</w:t>
      </w: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6554602A" w14:textId="149FC8AC" w:rsidR="00083476" w:rsidRDefault="00EB3173" w:rsidP="061EA177">
      <w:pPr>
        <w:spacing w:before="100" w:beforeAutospacing="1" w:after="100" w:afterAutospacing="1" w:line="360" w:lineRule="auto"/>
        <w:rPr>
          <w:rFonts w:ascii="Arial" w:hAnsi="Arial" w:cs="Arial"/>
        </w:rPr>
      </w:pPr>
      <w:r>
        <w:rPr>
          <w:rFonts w:ascii="Arial" w:hAnsi="Arial" w:cs="Arial"/>
        </w:rPr>
        <w:t>[Insert name of GP Practice]</w:t>
      </w:r>
      <w:r w:rsidR="37B563EA" w:rsidRPr="061EA177">
        <w:rPr>
          <w:rFonts w:ascii="Arial" w:hAnsi="Arial" w:cs="Arial"/>
        </w:rPr>
        <w:t xml:space="preserve"> </w:t>
      </w:r>
      <w:r w:rsidR="00083476" w:rsidRPr="061EA177">
        <w:rPr>
          <w:rFonts w:ascii="Arial" w:hAnsi="Arial" w:cs="Arial"/>
        </w:rPr>
        <w:t xml:space="preserve">are </w:t>
      </w:r>
      <w:r w:rsidR="33B75FE9" w:rsidRPr="061EA177">
        <w:rPr>
          <w:rFonts w:ascii="Arial" w:hAnsi="Arial" w:cs="Arial"/>
        </w:rPr>
        <w:t>referring patients to a link worker service to identify appropriate th</w:t>
      </w:r>
      <w:r w:rsidR="69CB68BB" w:rsidRPr="061EA177">
        <w:rPr>
          <w:rFonts w:ascii="Arial" w:hAnsi="Arial" w:cs="Arial"/>
        </w:rPr>
        <w:t>ird sector agency to provide appropriate service needs</w:t>
      </w:r>
      <w:r w:rsidR="004F1BE2">
        <w:rPr>
          <w:rFonts w:ascii="Arial" w:hAnsi="Arial" w:cs="Arial"/>
        </w:rPr>
        <w:t xml:space="preserve"> known as social prescribing.</w:t>
      </w:r>
    </w:p>
    <w:p w14:paraId="352AD43F" w14:textId="1720AA1D" w:rsidR="004F1BE2" w:rsidRDefault="004F1BE2" w:rsidP="061EA177">
      <w:pPr>
        <w:spacing w:before="100" w:beforeAutospacing="1" w:after="100" w:afterAutospacing="1" w:line="360" w:lineRule="auto"/>
        <w:rPr>
          <w:rFonts w:ascii="Arial" w:hAnsi="Arial" w:cs="Arial"/>
        </w:rPr>
      </w:pPr>
      <w:r w:rsidRPr="004F1BE2">
        <w:rPr>
          <w:rFonts w:ascii="Arial" w:hAnsi="Arial" w:cs="Arial"/>
        </w:rPr>
        <w:t>Social prescribing is a health pathway that enables GPs and other primary care professionals to refer patients with psychosocial challenges to non-clinical support and activities within their local community.</w:t>
      </w:r>
    </w:p>
    <w:p w14:paraId="05321CB5" w14:textId="7AFB862D" w:rsidR="00CA4CE2" w:rsidRDefault="00CA4CE2" w:rsidP="061EA177">
      <w:pPr>
        <w:spacing w:before="100" w:beforeAutospacing="1" w:after="100" w:afterAutospacing="1" w:line="360" w:lineRule="auto"/>
        <w:rPr>
          <w:rFonts w:ascii="Arial" w:hAnsi="Arial" w:cs="Arial"/>
        </w:rPr>
      </w:pPr>
      <w:r>
        <w:rPr>
          <w:rFonts w:ascii="Arial" w:hAnsi="Arial" w:cs="Arial"/>
        </w:rPr>
        <w:t>If you choose to accept a social prescribing referral, your name and contact details and some relevant information relating to the referral will be shared with a</w:t>
      </w:r>
      <w:r w:rsidR="00EB3173">
        <w:rPr>
          <w:rFonts w:ascii="Arial" w:hAnsi="Arial" w:cs="Arial"/>
        </w:rPr>
        <w:t xml:space="preserve"> Link Worker</w:t>
      </w:r>
      <w:r>
        <w:rPr>
          <w:rFonts w:ascii="Arial" w:hAnsi="Arial" w:cs="Arial"/>
        </w:rPr>
        <w:t xml:space="preserve"> in </w:t>
      </w:r>
      <w:r w:rsidR="00EB3173">
        <w:rPr>
          <w:rFonts w:ascii="Arial" w:hAnsi="Arial" w:cs="Arial"/>
        </w:rPr>
        <w:t>[Insert name of organisation/dept delivering the GP Link Worker Programme].</w:t>
      </w:r>
      <w:r>
        <w:rPr>
          <w:rFonts w:ascii="Arial" w:hAnsi="Arial" w:cs="Arial"/>
        </w:rPr>
        <w:t xml:space="preserve"> The link worker will work with you to capture relevant information for your referral to a third sector agency to support you with your non-clinical support needs.</w:t>
      </w:r>
    </w:p>
    <w:p w14:paraId="4409B9C2" w14:textId="3A1AB3AE" w:rsidR="004F1BE2" w:rsidRDefault="00B4323F" w:rsidP="00EE43AA">
      <w:pPr>
        <w:spacing w:before="100" w:beforeAutospacing="1" w:after="100" w:afterAutospacing="1" w:line="240" w:lineRule="auto"/>
        <w:rPr>
          <w:rFonts w:ascii="Arial" w:hAnsi="Arial" w:cs="Arial"/>
          <w:bCs/>
        </w:rPr>
      </w:pPr>
      <w:r w:rsidRPr="00B4323F">
        <w:rPr>
          <w:rFonts w:ascii="Arial" w:hAnsi="Arial" w:cs="Arial"/>
          <w:bCs/>
        </w:rPr>
        <w:t>The Agencies we</w:t>
      </w:r>
      <w:r>
        <w:rPr>
          <w:rFonts w:ascii="Arial" w:hAnsi="Arial" w:cs="Arial"/>
          <w:bCs/>
        </w:rPr>
        <w:t xml:space="preserve"> will be referring to </w:t>
      </w:r>
      <w:r w:rsidR="00E319D7">
        <w:rPr>
          <w:rFonts w:ascii="Arial" w:hAnsi="Arial" w:cs="Arial"/>
          <w:bCs/>
        </w:rPr>
        <w:t>are:-</w:t>
      </w:r>
    </w:p>
    <w:p w14:paraId="43E3EF58" w14:textId="63BF6679" w:rsidR="00EB3173" w:rsidRDefault="00EB3173" w:rsidP="00EB3173">
      <w:pPr>
        <w:spacing w:before="100" w:beforeAutospacing="1" w:after="100" w:afterAutospacing="1" w:line="360" w:lineRule="auto"/>
        <w:rPr>
          <w:rStyle w:val="Hyperlink"/>
          <w:rFonts w:ascii="Arial" w:hAnsi="Arial" w:cs="Arial"/>
          <w:bCs/>
          <w:color w:val="auto"/>
          <w:u w:val="none"/>
        </w:rPr>
      </w:pPr>
      <w:r>
        <w:rPr>
          <w:rStyle w:val="Hyperlink"/>
          <w:rFonts w:ascii="Arial" w:hAnsi="Arial" w:cs="Arial"/>
          <w:bCs/>
          <w:color w:val="auto"/>
          <w:u w:val="none"/>
        </w:rPr>
        <w:t>[Insert the names of the third sector organisations signed-up to part of the social prescribing project]</w:t>
      </w:r>
    </w:p>
    <w:p w14:paraId="40CB2EE3" w14:textId="77777777" w:rsidR="00EB3173" w:rsidRPr="00EB3173" w:rsidRDefault="00EB3173" w:rsidP="00EB3173">
      <w:pPr>
        <w:pStyle w:val="ListParagraph"/>
        <w:numPr>
          <w:ilvl w:val="0"/>
          <w:numId w:val="9"/>
        </w:numPr>
        <w:spacing w:before="100" w:beforeAutospacing="1" w:after="100" w:afterAutospacing="1" w:line="360" w:lineRule="auto"/>
        <w:rPr>
          <w:rStyle w:val="Hyperlink"/>
          <w:rFonts w:ascii="Arial" w:hAnsi="Arial" w:cs="Arial"/>
          <w:bCs/>
          <w:color w:val="auto"/>
          <w:u w:val="none"/>
        </w:rPr>
      </w:pPr>
    </w:p>
    <w:p w14:paraId="3799B747" w14:textId="77777777" w:rsidR="00EB3173" w:rsidRPr="00EB3173" w:rsidRDefault="00EB3173" w:rsidP="00EB3173">
      <w:pPr>
        <w:pStyle w:val="ListParagraph"/>
        <w:numPr>
          <w:ilvl w:val="0"/>
          <w:numId w:val="9"/>
        </w:numPr>
        <w:spacing w:before="100" w:beforeAutospacing="1" w:after="100" w:afterAutospacing="1" w:line="360" w:lineRule="auto"/>
        <w:rPr>
          <w:rStyle w:val="Hyperlink"/>
          <w:rFonts w:ascii="Arial" w:hAnsi="Arial" w:cs="Arial"/>
          <w:bCs/>
          <w:color w:val="auto"/>
          <w:u w:val="none"/>
        </w:rPr>
      </w:pPr>
    </w:p>
    <w:p w14:paraId="473FEDB2" w14:textId="14771628" w:rsidR="00712968" w:rsidRPr="00712968" w:rsidRDefault="00712968" w:rsidP="00EE43AA">
      <w:pPr>
        <w:spacing w:before="100" w:beforeAutospacing="1" w:after="100" w:afterAutospacing="1" w:line="360" w:lineRule="auto"/>
        <w:rPr>
          <w:rFonts w:ascii="Arial" w:hAnsi="Arial" w:cs="Arial"/>
          <w:bCs/>
        </w:rPr>
      </w:pPr>
      <w:r>
        <w:rPr>
          <w:rStyle w:val="Hyperlink"/>
          <w:rFonts w:ascii="Arial" w:hAnsi="Arial" w:cs="Arial"/>
          <w:bCs/>
          <w:color w:val="auto"/>
          <w:u w:val="none"/>
        </w:rPr>
        <w:t>If you do not wish to accept a referral you can self-refer to the above agencies.</w:t>
      </w:r>
    </w:p>
    <w:p w14:paraId="1F254F97" w14:textId="77777777" w:rsidR="00D43D7D" w:rsidRPr="00F668A3" w:rsidRDefault="00AA7D06" w:rsidP="00EB3173">
      <w:pPr>
        <w:spacing w:before="100" w:beforeAutospacing="1" w:after="100" w:afterAutospacing="1" w:line="360" w:lineRule="auto"/>
        <w:rPr>
          <w:rFonts w:ascii="Arial" w:hAnsi="Arial" w:cs="Arial"/>
          <w:b/>
        </w:rPr>
      </w:pPr>
      <w:r w:rsidRPr="061EA177">
        <w:rPr>
          <w:rFonts w:ascii="Arial" w:hAnsi="Arial" w:cs="Arial"/>
          <w:b/>
          <w:bCs/>
        </w:rPr>
        <w:t xml:space="preserve">Personal data </w:t>
      </w:r>
      <w:r w:rsidR="0009778D" w:rsidRPr="061EA177">
        <w:rPr>
          <w:rFonts w:ascii="Arial" w:hAnsi="Arial" w:cs="Arial"/>
          <w:b/>
          <w:bCs/>
        </w:rPr>
        <w:t xml:space="preserve">and </w:t>
      </w:r>
      <w:r w:rsidR="00D43D7D" w:rsidRPr="061EA177">
        <w:rPr>
          <w:rFonts w:ascii="Arial" w:hAnsi="Arial" w:cs="Arial"/>
          <w:b/>
          <w:bCs/>
        </w:rPr>
        <w:t>Special categories of personal data</w:t>
      </w:r>
    </w:p>
    <w:p w14:paraId="6B55362F" w14:textId="4D5E881B" w:rsidR="00AA7D06" w:rsidRPr="00F668A3" w:rsidRDefault="007345B3" w:rsidP="061EA177">
      <w:pPr>
        <w:spacing w:before="100" w:beforeAutospacing="1" w:after="100" w:afterAutospacing="1" w:line="360" w:lineRule="auto"/>
        <w:rPr>
          <w:rFonts w:ascii="Arial" w:hAnsi="Arial" w:cs="Arial"/>
        </w:rPr>
      </w:pPr>
      <w:r w:rsidRPr="061EA177">
        <w:rPr>
          <w:rFonts w:ascii="Arial" w:hAnsi="Arial" w:cs="Arial"/>
        </w:rPr>
        <w:t>This will include your full name, DO</w:t>
      </w:r>
      <w:r w:rsidR="00211503">
        <w:rPr>
          <w:rFonts w:ascii="Arial" w:hAnsi="Arial" w:cs="Arial"/>
        </w:rPr>
        <w:t xml:space="preserve">B, CHI, contact details such as, home address, </w:t>
      </w:r>
      <w:r w:rsidRPr="061EA177">
        <w:rPr>
          <w:rFonts w:ascii="Arial" w:hAnsi="Arial" w:cs="Arial"/>
        </w:rPr>
        <w:t>telephone numbers and email addresses</w:t>
      </w:r>
      <w:r w:rsidR="004F1BE2">
        <w:rPr>
          <w:rFonts w:ascii="Arial" w:hAnsi="Arial" w:cs="Arial"/>
        </w:rPr>
        <w:t xml:space="preserve"> to identify you and also for the link worker and agency to contact you regarding your referral.</w:t>
      </w:r>
      <w:r w:rsidR="310A0E93" w:rsidRPr="061EA177">
        <w:rPr>
          <w:rFonts w:ascii="Arial" w:hAnsi="Arial" w:cs="Arial"/>
        </w:rPr>
        <w:t xml:space="preserve"> </w:t>
      </w:r>
      <w:r w:rsidR="004F1BE2">
        <w:rPr>
          <w:rFonts w:ascii="Arial" w:hAnsi="Arial" w:cs="Arial"/>
        </w:rPr>
        <w:t>We will also include information relevant to your referral such as necessary medical history, family or personal history, financial concerns or any other  matters which you may require support for.</w:t>
      </w:r>
    </w:p>
    <w:p w14:paraId="6F8C65B5" w14:textId="45EB81DB" w:rsidR="00AA7D06" w:rsidRPr="00F668A3" w:rsidRDefault="00D43D7D" w:rsidP="061EA177">
      <w:pPr>
        <w:spacing w:before="100" w:beforeAutospacing="1" w:after="100" w:afterAutospacing="1" w:line="360" w:lineRule="auto"/>
        <w:rPr>
          <w:rFonts w:ascii="Arial" w:hAnsi="Arial" w:cs="Arial"/>
          <w:b/>
          <w:bCs/>
        </w:rPr>
      </w:pPr>
      <w:r w:rsidRPr="061EA177">
        <w:rPr>
          <w:rFonts w:ascii="Arial" w:hAnsi="Arial" w:cs="Arial"/>
          <w:b/>
          <w:bCs/>
        </w:rPr>
        <w:lastRenderedPageBreak/>
        <w:t>Data controller</w:t>
      </w:r>
      <w:r>
        <w:tab/>
      </w:r>
    </w:p>
    <w:p w14:paraId="7BBF8254" w14:textId="3F3538F5" w:rsidR="007345B3" w:rsidRPr="007345B3" w:rsidRDefault="007C3FBA" w:rsidP="007345B3">
      <w:pPr>
        <w:spacing w:before="240" w:after="0" w:line="360" w:lineRule="auto"/>
        <w:rPr>
          <w:rFonts w:ascii="Arial" w:hAnsi="Arial" w:cs="Arial"/>
        </w:rPr>
      </w:pPr>
      <w:r>
        <w:rPr>
          <w:rFonts w:ascii="Arial" w:hAnsi="Arial" w:cs="Arial"/>
        </w:rPr>
        <w:t>The GP Partners</w:t>
      </w:r>
      <w:r w:rsidR="5D5C22E1" w:rsidRPr="061EA177">
        <w:rPr>
          <w:rFonts w:ascii="Arial" w:hAnsi="Arial" w:cs="Arial"/>
        </w:rPr>
        <w:t xml:space="preserve"> </w:t>
      </w:r>
      <w:r w:rsidR="5F56F8A2" w:rsidRPr="061EA177">
        <w:rPr>
          <w:rFonts w:ascii="Arial" w:hAnsi="Arial" w:cs="Arial"/>
        </w:rPr>
        <w:t>are the</w:t>
      </w:r>
      <w:r w:rsidR="55469ACA" w:rsidRPr="061EA177">
        <w:rPr>
          <w:rFonts w:ascii="Arial" w:hAnsi="Arial" w:cs="Arial"/>
        </w:rPr>
        <w:t xml:space="preserve"> d</w:t>
      </w:r>
      <w:r w:rsidR="00015DC0" w:rsidRPr="061EA177">
        <w:rPr>
          <w:rFonts w:ascii="Arial" w:hAnsi="Arial" w:cs="Arial"/>
        </w:rPr>
        <w:t>ata controller</w:t>
      </w:r>
      <w:r w:rsidR="4B7CFDAD" w:rsidRPr="061EA177">
        <w:rPr>
          <w:rFonts w:ascii="Arial" w:hAnsi="Arial" w:cs="Arial"/>
        </w:rPr>
        <w:t>s</w:t>
      </w:r>
      <w:r w:rsidR="00015DC0" w:rsidRPr="061EA177">
        <w:rPr>
          <w:rFonts w:ascii="Arial" w:hAnsi="Arial" w:cs="Arial"/>
        </w:rPr>
        <w:t xml:space="preserve"> for the data </w:t>
      </w:r>
      <w:r w:rsidR="007345B3" w:rsidRPr="061EA177">
        <w:rPr>
          <w:rFonts w:ascii="Arial" w:hAnsi="Arial" w:cs="Arial"/>
        </w:rPr>
        <w:t xml:space="preserve">to be </w:t>
      </w:r>
      <w:r w:rsidR="4D51E3FF" w:rsidRPr="061EA177">
        <w:rPr>
          <w:rFonts w:ascii="Arial" w:hAnsi="Arial" w:cs="Arial"/>
        </w:rPr>
        <w:t>shared</w:t>
      </w:r>
      <w:r w:rsidR="00211503">
        <w:rPr>
          <w:rFonts w:ascii="Arial" w:hAnsi="Arial" w:cs="Arial"/>
        </w:rPr>
        <w:t xml:space="preserve"> with the Health Board and Agency</w:t>
      </w:r>
      <w:r w:rsidR="007345B3" w:rsidRPr="061EA177">
        <w:rPr>
          <w:rFonts w:ascii="Arial" w:hAnsi="Arial" w:cs="Arial"/>
        </w:rPr>
        <w:t xml:space="preserve">. </w:t>
      </w:r>
    </w:p>
    <w:p w14:paraId="332DCBDF" w14:textId="77777777" w:rsidR="00CA4CE2" w:rsidRDefault="008C771D" w:rsidP="07CC6761">
      <w:pPr>
        <w:spacing w:before="100" w:beforeAutospacing="1" w:after="100" w:afterAutospacing="1" w:line="360" w:lineRule="auto"/>
        <w:rPr>
          <w:rFonts w:ascii="Arial" w:hAnsi="Arial" w:cs="Arial"/>
        </w:rPr>
      </w:pPr>
      <w:r w:rsidRPr="07CC6761">
        <w:rPr>
          <w:rFonts w:ascii="Arial" w:hAnsi="Arial" w:cs="Arial"/>
        </w:rPr>
        <w:t>Personal d</w:t>
      </w:r>
      <w:r w:rsidR="006D7AFF" w:rsidRPr="07CC6761">
        <w:rPr>
          <w:rFonts w:ascii="Arial" w:hAnsi="Arial" w:cs="Arial"/>
        </w:rPr>
        <w:t>ata</w:t>
      </w:r>
      <w:r w:rsidR="00893419" w:rsidRPr="07CC6761">
        <w:rPr>
          <w:rFonts w:ascii="Arial" w:hAnsi="Arial" w:cs="Arial"/>
        </w:rPr>
        <w:t xml:space="preserve"> which </w:t>
      </w:r>
      <w:r w:rsidR="00722917" w:rsidRPr="07CC6761">
        <w:rPr>
          <w:rFonts w:ascii="Arial" w:hAnsi="Arial" w:cs="Arial"/>
        </w:rPr>
        <w:t xml:space="preserve">the Practice </w:t>
      </w:r>
      <w:r w:rsidR="00893419" w:rsidRPr="07CC6761">
        <w:rPr>
          <w:rFonts w:ascii="Arial" w:hAnsi="Arial" w:cs="Arial"/>
        </w:rPr>
        <w:t>is data controller for</w:t>
      </w:r>
      <w:r w:rsidRPr="07CC6761">
        <w:rPr>
          <w:rFonts w:ascii="Arial" w:hAnsi="Arial" w:cs="Arial"/>
        </w:rPr>
        <w:t>,</w:t>
      </w:r>
      <w:r w:rsidR="006D7AFF" w:rsidRPr="07CC6761">
        <w:rPr>
          <w:rFonts w:ascii="Arial" w:hAnsi="Arial" w:cs="Arial"/>
        </w:rPr>
        <w:t xml:space="preserve"> is retained in the same way as the other medical information we hold about you. </w:t>
      </w:r>
    </w:p>
    <w:p w14:paraId="4BA060B0" w14:textId="5CE6A390" w:rsidR="00006D97" w:rsidRDefault="00B4323F" w:rsidP="07CC6761">
      <w:pPr>
        <w:spacing w:before="100" w:beforeAutospacing="1" w:after="100" w:afterAutospacing="1" w:line="360" w:lineRule="auto"/>
        <w:rPr>
          <w:rStyle w:val="Hyperlink"/>
          <w:rFonts w:ascii="Arial" w:hAnsi="Arial" w:cs="Arial"/>
        </w:rPr>
      </w:pPr>
      <w:r>
        <w:rPr>
          <w:rFonts w:ascii="Arial" w:hAnsi="Arial" w:cs="Arial"/>
        </w:rPr>
        <w:t>For further information please refer to the link below for the Practi</w:t>
      </w:r>
      <w:r w:rsidR="00CA4CE2">
        <w:rPr>
          <w:rFonts w:ascii="Arial" w:hAnsi="Arial" w:cs="Arial"/>
        </w:rPr>
        <w:t xml:space="preserve">ce’s overarching Privacy Notice </w:t>
      </w:r>
      <w:r w:rsidR="00EB3173">
        <w:rPr>
          <w:rFonts w:ascii="Arial" w:hAnsi="Arial" w:cs="Arial"/>
        </w:rPr>
        <w:t>–</w:t>
      </w:r>
      <w:r w:rsidR="00CA4CE2">
        <w:rPr>
          <w:rFonts w:ascii="Arial" w:hAnsi="Arial" w:cs="Arial"/>
        </w:rPr>
        <w:t xml:space="preserve"> </w:t>
      </w:r>
      <w:r w:rsidR="00EB3173" w:rsidRPr="00EB3173">
        <w:rPr>
          <w:rFonts w:ascii="Arial" w:hAnsi="Arial" w:cs="Arial"/>
        </w:rPr>
        <w:t>[Insert</w:t>
      </w:r>
      <w:r w:rsidR="00EB3173" w:rsidRPr="00EB3173">
        <w:rPr>
          <w:rStyle w:val="Hyperlink"/>
          <w:rFonts w:ascii="Arial" w:hAnsi="Arial" w:cs="Arial"/>
          <w:color w:val="auto"/>
          <w:u w:val="none"/>
        </w:rPr>
        <w:t xml:space="preserve"> GP Practice Privacy Notice]</w:t>
      </w:r>
    </w:p>
    <w:p w14:paraId="259D4E36" w14:textId="4D731B3A" w:rsidR="00CA4CE2" w:rsidRDefault="00CA4CE2" w:rsidP="07CC6761">
      <w:pPr>
        <w:spacing w:before="100" w:beforeAutospacing="1" w:after="100" w:afterAutospacing="1" w:line="360" w:lineRule="auto"/>
        <w:rPr>
          <w:rFonts w:ascii="Arial" w:hAnsi="Arial" w:cs="Arial"/>
        </w:rPr>
      </w:pPr>
      <w:r>
        <w:rPr>
          <w:rStyle w:val="Hyperlink"/>
          <w:rFonts w:ascii="Arial" w:hAnsi="Arial" w:cs="Arial"/>
          <w:color w:val="auto"/>
          <w:u w:val="none"/>
        </w:rPr>
        <w:t xml:space="preserve">Please see the link for </w:t>
      </w:r>
      <w:r w:rsidR="00EB3173">
        <w:rPr>
          <w:rFonts w:ascii="Arial" w:hAnsi="Arial" w:cs="Arial"/>
        </w:rPr>
        <w:t xml:space="preserve">GP Link Worker Programme privacy notice - </w:t>
      </w:r>
      <w:r w:rsidR="00EB3173" w:rsidRPr="00EB3173">
        <w:rPr>
          <w:rFonts w:ascii="Arial" w:hAnsi="Arial" w:cs="Arial"/>
        </w:rPr>
        <w:t>[Insert</w:t>
      </w:r>
      <w:r w:rsidR="00EB3173">
        <w:rPr>
          <w:rFonts w:ascii="Arial" w:hAnsi="Arial" w:cs="Arial"/>
        </w:rPr>
        <w:t xml:space="preserve"> Link Worker Programme</w:t>
      </w:r>
      <w:r w:rsidR="00EB3173" w:rsidRPr="00EB3173">
        <w:rPr>
          <w:rStyle w:val="Hyperlink"/>
          <w:rFonts w:ascii="Arial" w:hAnsi="Arial" w:cs="Arial"/>
          <w:color w:val="auto"/>
          <w:u w:val="none"/>
        </w:rPr>
        <w:t xml:space="preserve"> Privacy Notice]</w:t>
      </w:r>
    </w:p>
    <w:p w14:paraId="0FB34DD6" w14:textId="4F4A0746" w:rsidR="00CA4CE2" w:rsidRDefault="00CA4CE2" w:rsidP="07CC6761">
      <w:pPr>
        <w:spacing w:before="100" w:beforeAutospacing="1" w:after="100" w:afterAutospacing="1" w:line="360" w:lineRule="auto"/>
        <w:rPr>
          <w:rFonts w:ascii="Arial" w:hAnsi="Arial" w:cs="Arial"/>
        </w:rPr>
      </w:pPr>
      <w:r>
        <w:rPr>
          <w:rFonts w:ascii="Arial" w:hAnsi="Arial" w:cs="Arial"/>
        </w:rPr>
        <w:t xml:space="preserve">Please see the following link for NHS Grampian’s overarching privacy notice - </w:t>
      </w:r>
      <w:hyperlink r:id="rId10" w:history="1">
        <w:r w:rsidRPr="00CA4CE2">
          <w:rPr>
            <w:rStyle w:val="Hyperlink"/>
            <w:rFonts w:ascii="Arial" w:hAnsi="Arial" w:cs="Arial"/>
          </w:rPr>
          <w:t>NHS Grampian’s Privacy Notice</w:t>
        </w:r>
      </w:hyperlink>
    </w:p>
    <w:p w14:paraId="1C6224FB" w14:textId="6CBDCB41" w:rsidR="0001357D" w:rsidRPr="00F668A3" w:rsidRDefault="00F668A3" w:rsidP="07CC6761">
      <w:pPr>
        <w:spacing w:before="100" w:beforeAutospacing="1" w:after="100" w:afterAutospacing="1" w:line="360" w:lineRule="auto"/>
        <w:rPr>
          <w:rFonts w:ascii="Arial" w:hAnsi="Arial" w:cs="Arial"/>
        </w:rPr>
      </w:pPr>
      <w:r w:rsidRPr="07CC6761">
        <w:rPr>
          <w:rFonts w:ascii="Arial" w:hAnsi="Arial" w:cs="Arial"/>
        </w:rPr>
        <w:t>NHS Inform also provides information how NHS Scotland uses and retains your data; please see the link below:</w:t>
      </w:r>
    </w:p>
    <w:p w14:paraId="7C3162EF" w14:textId="77777777" w:rsidR="00F668A3" w:rsidRDefault="004A1B43" w:rsidP="000E2D4C">
      <w:pPr>
        <w:spacing w:before="100" w:beforeAutospacing="1" w:after="100" w:afterAutospacing="1" w:line="360" w:lineRule="auto"/>
        <w:rPr>
          <w:rFonts w:ascii="Arial" w:hAnsi="Arial" w:cs="Arial"/>
        </w:rPr>
      </w:pPr>
      <w:hyperlink r:id="rId11"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3237D05C" w14:textId="77777777" w:rsidR="00211503" w:rsidRDefault="00211503" w:rsidP="00211503">
      <w:pPr>
        <w:spacing w:before="100" w:beforeAutospacing="1" w:after="100" w:afterAutospacing="1" w:line="360" w:lineRule="auto"/>
        <w:rPr>
          <w:rFonts w:ascii="Arial" w:hAnsi="Arial" w:cs="Arial"/>
        </w:rPr>
      </w:pPr>
      <w:r>
        <w:rPr>
          <w:rFonts w:ascii="Arial" w:hAnsi="Arial" w:cs="Arial"/>
        </w:rPr>
        <w:t>Data shared between the Practice and NHS Grampian is also by a Joint Data Controller Agreement between GP Practices and the Health Board.</w:t>
      </w:r>
    </w:p>
    <w:p w14:paraId="45A2A8F0" w14:textId="2B743DB3" w:rsidR="004F1BE2" w:rsidRDefault="008D0312" w:rsidP="008230D1">
      <w:pPr>
        <w:spacing w:before="100" w:beforeAutospacing="1" w:after="100" w:afterAutospacing="1" w:line="360" w:lineRule="auto"/>
        <w:rPr>
          <w:rFonts w:ascii="Arial" w:hAnsi="Arial" w:cs="Arial"/>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sidR="004F1BE2">
        <w:rPr>
          <w:rFonts w:ascii="Arial" w:hAnsi="Arial" w:cs="Arial"/>
        </w:rPr>
        <w:t>Practice, NHS Grampian and the Agencies we are working with for this project</w:t>
      </w:r>
      <w:r>
        <w:rPr>
          <w:rFonts w:ascii="Arial" w:hAnsi="Arial" w:cs="Arial"/>
        </w:rPr>
        <w:t>.</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lastRenderedPageBreak/>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611DFE95" w:rsidR="00F668A3" w:rsidRDefault="00BD06A1" w:rsidP="07CC6761">
      <w:pPr>
        <w:spacing w:before="100" w:beforeAutospacing="1" w:after="100" w:afterAutospacing="1" w:line="360" w:lineRule="auto"/>
        <w:rPr>
          <w:rFonts w:ascii="Arial" w:hAnsi="Arial" w:cs="Arial"/>
        </w:rPr>
      </w:pPr>
      <w:r w:rsidRPr="07CC6761">
        <w:rPr>
          <w:rFonts w:ascii="Arial" w:hAnsi="Arial" w:cs="Arial"/>
        </w:rPr>
        <w:t>We respect</w:t>
      </w:r>
      <w:r w:rsidR="00AA7D06" w:rsidRPr="07CC6761">
        <w:rPr>
          <w:rFonts w:ascii="Arial" w:hAnsi="Arial" w:cs="Arial"/>
        </w:rPr>
        <w:t xml:space="preserve"> your rights and preferences in relation to your data. If you</w:t>
      </w:r>
      <w:r w:rsidRPr="07CC6761">
        <w:rPr>
          <w:rFonts w:ascii="Arial" w:hAnsi="Arial" w:cs="Arial"/>
        </w:rPr>
        <w:t xml:space="preserve"> wish to update, access, erase, </w:t>
      </w:r>
      <w:r w:rsidR="00AA7D06" w:rsidRPr="07CC6761">
        <w:rPr>
          <w:rFonts w:ascii="Arial" w:hAnsi="Arial" w:cs="Arial"/>
        </w:rPr>
        <w:t>limit</w:t>
      </w:r>
      <w:r w:rsidRPr="07CC6761">
        <w:rPr>
          <w:rFonts w:ascii="Arial" w:hAnsi="Arial" w:cs="Arial"/>
        </w:rPr>
        <w:t>, or complain about</w:t>
      </w:r>
      <w:r w:rsidR="00AA7D06" w:rsidRPr="07CC6761">
        <w:rPr>
          <w:rFonts w:ascii="Arial" w:hAnsi="Arial" w:cs="Arial"/>
        </w:rPr>
        <w:t xml:space="preserve"> the use of your information, please let us know by </w:t>
      </w:r>
      <w:hyperlink r:id="rId12">
        <w:r w:rsidR="00261BEE" w:rsidRPr="07CC6761">
          <w:rPr>
            <w:rStyle w:val="Hyperlink"/>
            <w:rFonts w:ascii="Arial" w:hAnsi="Arial" w:cs="Arial"/>
            <w:color w:val="auto"/>
            <w:u w:val="none"/>
          </w:rPr>
          <w:t>email</w:t>
        </w:r>
      </w:hyperlink>
      <w:r w:rsidR="00261BEE" w:rsidRPr="07CC6761">
        <w:rPr>
          <w:rStyle w:val="Hyperlink"/>
          <w:rFonts w:ascii="Arial" w:hAnsi="Arial" w:cs="Arial"/>
          <w:color w:val="auto"/>
          <w:u w:val="none"/>
        </w:rPr>
        <w:t xml:space="preserve">ing </w:t>
      </w:r>
      <w:r w:rsidR="004A1B43" w:rsidRPr="004A1B43">
        <w:rPr>
          <w:rFonts w:ascii="Arial" w:hAnsi="Arial" w:cs="Arial"/>
        </w:rPr>
        <w:t>[Insert</w:t>
      </w:r>
      <w:r w:rsidR="004A1B43" w:rsidRPr="004A1B43">
        <w:rPr>
          <w:rStyle w:val="Hyperlink"/>
          <w:rFonts w:ascii="Arial" w:hAnsi="Arial" w:cs="Arial"/>
          <w:color w:val="auto"/>
          <w:u w:val="none"/>
        </w:rPr>
        <w:t xml:space="preserve"> GP Practice </w:t>
      </w:r>
      <w:r w:rsidR="004A1B43">
        <w:rPr>
          <w:rStyle w:val="Hyperlink"/>
          <w:rFonts w:ascii="Arial" w:hAnsi="Arial" w:cs="Arial"/>
          <w:color w:val="auto"/>
          <w:u w:val="none"/>
        </w:rPr>
        <w:t xml:space="preserve">Point of Contact </w:t>
      </w:r>
      <w:r w:rsidR="004A1B43" w:rsidRPr="004A1B43">
        <w:rPr>
          <w:rStyle w:val="Hyperlink"/>
          <w:rFonts w:ascii="Arial" w:hAnsi="Arial" w:cs="Arial"/>
          <w:color w:val="auto"/>
          <w:u w:val="none"/>
        </w:rPr>
        <w:t>Email Address]</w:t>
      </w:r>
      <w:r w:rsidR="6FF2BE83" w:rsidRPr="004A1B43">
        <w:rPr>
          <w:rStyle w:val="Hyperlink"/>
          <w:rFonts w:ascii="Arial" w:hAnsi="Arial" w:cs="Arial"/>
          <w:color w:val="auto"/>
          <w:u w:val="none"/>
        </w:rPr>
        <w:t xml:space="preserve"> </w:t>
      </w:r>
      <w:r w:rsidRPr="004A1B43">
        <w:rPr>
          <w:rStyle w:val="Hyperlink"/>
          <w:rFonts w:ascii="Arial" w:hAnsi="Arial" w:cs="Arial"/>
          <w:color w:val="auto"/>
          <w:u w:val="none"/>
        </w:rPr>
        <w:t xml:space="preserve">in </w:t>
      </w:r>
      <w:r w:rsidRPr="07CC6761">
        <w:rPr>
          <w:rStyle w:val="Hyperlink"/>
          <w:rFonts w:ascii="Arial" w:hAnsi="Arial" w:cs="Arial"/>
          <w:color w:val="auto"/>
          <w:u w:val="none"/>
        </w:rPr>
        <w:t>the first instance and we will consider your questions. Y</w:t>
      </w:r>
      <w:r w:rsidR="00AA7D06" w:rsidRPr="07CC6761">
        <w:rPr>
          <w:rFonts w:ascii="Arial" w:hAnsi="Arial" w:cs="Arial"/>
        </w:rPr>
        <w:t xml:space="preserve">ou may also wish to contact </w:t>
      </w:r>
      <w:r w:rsidR="00F668A3" w:rsidRPr="07CC6761">
        <w:rPr>
          <w:rFonts w:ascii="Arial" w:hAnsi="Arial" w:cs="Arial"/>
        </w:rPr>
        <w:t xml:space="preserve">the </w:t>
      </w:r>
      <w:hyperlink r:id="rId13" w:history="1">
        <w:r w:rsidR="004A1B43" w:rsidRPr="00AE645B">
          <w:rPr>
            <w:rStyle w:val="Hyperlink"/>
            <w:rFonts w:ascii="Arial" w:hAnsi="Arial" w:cs="Arial"/>
          </w:rPr>
          <w:t>Health Board</w:t>
        </w:r>
      </w:hyperlink>
      <w:r w:rsidR="00F668A3" w:rsidRPr="07CC6761">
        <w:rPr>
          <w:rFonts w:ascii="Arial" w:hAnsi="Arial" w:cs="Arial"/>
        </w:rPr>
        <w:t xml:space="preserve"> </w:t>
      </w:r>
      <w:r w:rsidR="00EE43AA">
        <w:rPr>
          <w:rFonts w:ascii="Arial" w:hAnsi="Arial" w:cs="Arial"/>
        </w:rPr>
        <w:t xml:space="preserve">at </w:t>
      </w:r>
      <w:bookmarkStart w:id="0" w:name="_GoBack"/>
      <w:bookmarkEnd w:id="0"/>
      <w:r w:rsidR="004A1B43">
        <w:fldChar w:fldCharType="begin"/>
      </w:r>
      <w:r w:rsidR="004A1B43">
        <w:instrText xml:space="preserve"> HYPERLINK "mailto:gram.dpo@nhs.scot" </w:instrText>
      </w:r>
      <w:r w:rsidR="004A1B43">
        <w:fldChar w:fldCharType="separate"/>
      </w:r>
      <w:r w:rsidR="00EE43AA" w:rsidRPr="00293CBB">
        <w:rPr>
          <w:rStyle w:val="Hyperlink"/>
          <w:rFonts w:ascii="Arial" w:hAnsi="Arial" w:cs="Arial"/>
        </w:rPr>
        <w:t>gram.dpo@nhs.scot</w:t>
      </w:r>
      <w:r w:rsidR="004A1B43">
        <w:rPr>
          <w:rStyle w:val="Hyperlink"/>
          <w:rFonts w:ascii="Arial" w:hAnsi="Arial" w:cs="Arial"/>
        </w:rPr>
        <w:fldChar w:fldCharType="end"/>
      </w:r>
      <w:r w:rsidR="00EE43AA">
        <w:rPr>
          <w:rFonts w:ascii="Arial" w:hAnsi="Arial" w:cs="Arial"/>
        </w:rPr>
        <w:t xml:space="preserve"> </w:t>
      </w:r>
      <w:r w:rsidR="00F668A3" w:rsidRPr="07CC6761">
        <w:rPr>
          <w:rFonts w:ascii="Arial" w:hAnsi="Arial" w:cs="Arial"/>
        </w:rPr>
        <w:t xml:space="preserve">under which your care is being delivered </w:t>
      </w:r>
      <w:r w:rsidR="0047483C" w:rsidRPr="07CC6761">
        <w:rPr>
          <w:rFonts w:ascii="Arial" w:hAnsi="Arial" w:cs="Arial"/>
        </w:rPr>
        <w:t xml:space="preserve">or </w:t>
      </w:r>
      <w:r w:rsidR="00AA7D06" w:rsidRPr="07CC6761">
        <w:rPr>
          <w:rFonts w:ascii="Arial" w:hAnsi="Arial" w:cs="Arial"/>
        </w:rPr>
        <w:t xml:space="preserve">the </w:t>
      </w:r>
      <w:hyperlink r:id="rId14">
        <w:r w:rsidR="00AA7D06" w:rsidRPr="07CC6761">
          <w:rPr>
            <w:rStyle w:val="Hyperlink"/>
            <w:rFonts w:ascii="Arial" w:hAnsi="Arial" w:cs="Arial"/>
          </w:rPr>
          <w:t>Information Commissioner’s Office</w:t>
        </w:r>
      </w:hyperlink>
      <w:r w:rsidR="00AA7D06" w:rsidRPr="07CC6761">
        <w:rPr>
          <w:rFonts w:ascii="Arial" w:hAnsi="Arial" w:cs="Arial"/>
        </w:rPr>
        <w:t>.</w:t>
      </w:r>
      <w:r w:rsidR="00EE43AA">
        <w:rPr>
          <w:rFonts w:ascii="Arial" w:hAnsi="Arial" w:cs="Arial"/>
        </w:rPr>
        <w:t xml:space="preserve"> The Information Commissioner’s Office is the regulator for data protection matters in the UK.</w:t>
      </w:r>
    </w:p>
    <w:p w14:paraId="543B89B7" w14:textId="77777777" w:rsidR="00B4323F" w:rsidRDefault="00B4323F" w:rsidP="07CC6761">
      <w:pPr>
        <w:spacing w:before="100" w:beforeAutospacing="1" w:after="100" w:afterAutospacing="1" w:line="360" w:lineRule="auto"/>
        <w:rPr>
          <w:rFonts w:ascii="Arial" w:hAnsi="Arial" w:cs="Arial"/>
        </w:rPr>
      </w:pPr>
    </w:p>
    <w:p w14:paraId="0B1F259F" w14:textId="44F30D11" w:rsidR="00B4323F" w:rsidRDefault="00B4323F">
      <w:pPr>
        <w:rPr>
          <w:rFonts w:ascii="Arial" w:hAnsi="Arial" w:cs="Arial"/>
        </w:rPr>
      </w:pPr>
      <w:r>
        <w:rPr>
          <w:rFonts w:ascii="Arial" w:hAnsi="Arial" w:cs="Arial"/>
        </w:rPr>
        <w:br w:type="page"/>
      </w:r>
    </w:p>
    <w:p w14:paraId="616B420E" w14:textId="77777777" w:rsidR="00B4323F" w:rsidRDefault="00B4323F" w:rsidP="00B4323F">
      <w:pPr>
        <w:spacing w:after="0" w:line="360" w:lineRule="auto"/>
        <w:rPr>
          <w:rFonts w:ascii="Arial" w:hAnsi="Arial" w:cs="Arial"/>
          <w:b/>
          <w:bCs/>
        </w:rPr>
      </w:pPr>
      <w:r w:rsidRPr="00104283">
        <w:rPr>
          <w:rFonts w:ascii="Arial" w:hAnsi="Arial" w:cs="Arial"/>
          <w:b/>
          <w:bCs/>
        </w:rPr>
        <w:lastRenderedPageBreak/>
        <w:t>Privacy Notice Version History</w:t>
      </w:r>
    </w:p>
    <w:p w14:paraId="6AD20A12" w14:textId="77777777" w:rsidR="00B4323F" w:rsidRPr="00104283" w:rsidRDefault="00B4323F" w:rsidP="00B4323F">
      <w:pPr>
        <w:spacing w:after="0" w:line="360" w:lineRule="auto"/>
        <w:rPr>
          <w:rFonts w:ascii="Arial" w:hAnsi="Arial" w:cs="Arial"/>
          <w:b/>
          <w:bCs/>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13"/>
      </w:tblGrid>
      <w:tr w:rsidR="00B4323F" w:rsidRPr="00104283" w14:paraId="53AFC2FA" w14:textId="77777777" w:rsidTr="00B4323F">
        <w:trPr>
          <w:trHeight w:val="284"/>
        </w:trPr>
        <w:tc>
          <w:tcPr>
            <w:tcW w:w="1637" w:type="pct"/>
            <w:shd w:val="clear" w:color="auto" w:fill="F2F2F2"/>
            <w:vAlign w:val="center"/>
          </w:tcPr>
          <w:p w14:paraId="16D93F77" w14:textId="77777777" w:rsidR="00B4323F" w:rsidRPr="00104283" w:rsidRDefault="00B4323F" w:rsidP="00A91C21">
            <w:pPr>
              <w:spacing w:before="100" w:beforeAutospacing="1" w:after="100" w:afterAutospacing="1" w:line="360" w:lineRule="auto"/>
              <w:rPr>
                <w:rFonts w:ascii="Arial" w:hAnsi="Arial" w:cs="Arial"/>
                <w:b/>
                <w:bCs/>
              </w:rPr>
            </w:pPr>
            <w:r w:rsidRPr="00104283">
              <w:rPr>
                <w:rFonts w:ascii="Arial" w:hAnsi="Arial" w:cs="Arial"/>
                <w:b/>
                <w:bCs/>
              </w:rPr>
              <w:t>Version</w:t>
            </w:r>
          </w:p>
        </w:tc>
        <w:tc>
          <w:tcPr>
            <w:tcW w:w="3363" w:type="pct"/>
            <w:shd w:val="clear" w:color="auto" w:fill="F2F2F2"/>
            <w:vAlign w:val="center"/>
          </w:tcPr>
          <w:p w14:paraId="27647380" w14:textId="77777777" w:rsidR="00B4323F" w:rsidRPr="00104283" w:rsidRDefault="00B4323F" w:rsidP="00A91C21">
            <w:pPr>
              <w:spacing w:before="100" w:beforeAutospacing="1" w:after="100" w:afterAutospacing="1" w:line="360" w:lineRule="auto"/>
              <w:rPr>
                <w:rFonts w:ascii="Arial" w:hAnsi="Arial" w:cs="Arial"/>
                <w:b/>
                <w:bCs/>
              </w:rPr>
            </w:pPr>
            <w:r w:rsidRPr="00104283">
              <w:rPr>
                <w:rFonts w:ascii="Arial" w:hAnsi="Arial" w:cs="Arial"/>
                <w:b/>
                <w:bCs/>
              </w:rPr>
              <w:t>Date of Publication</w:t>
            </w:r>
          </w:p>
        </w:tc>
      </w:tr>
      <w:tr w:rsidR="00B4323F" w:rsidRPr="00104283" w14:paraId="2B1D8ED8" w14:textId="77777777" w:rsidTr="00B4323F">
        <w:trPr>
          <w:trHeight w:val="284"/>
        </w:trPr>
        <w:tc>
          <w:tcPr>
            <w:tcW w:w="1637" w:type="pct"/>
            <w:vAlign w:val="center"/>
          </w:tcPr>
          <w:p w14:paraId="18D7C39E" w14:textId="54506CF1" w:rsidR="00B4323F" w:rsidRPr="00104283" w:rsidRDefault="00B4323F" w:rsidP="00A91C21">
            <w:pPr>
              <w:spacing w:before="100" w:beforeAutospacing="1" w:after="100" w:afterAutospacing="1" w:line="360" w:lineRule="auto"/>
              <w:rPr>
                <w:rFonts w:ascii="Arial" w:hAnsi="Arial" w:cs="Arial"/>
              </w:rPr>
            </w:pPr>
            <w:r>
              <w:rPr>
                <w:rFonts w:ascii="Arial" w:hAnsi="Arial" w:cs="Arial"/>
              </w:rPr>
              <w:t>v1</w:t>
            </w:r>
          </w:p>
        </w:tc>
        <w:tc>
          <w:tcPr>
            <w:tcW w:w="3363" w:type="pct"/>
            <w:vAlign w:val="center"/>
          </w:tcPr>
          <w:p w14:paraId="2878533A" w14:textId="77777777" w:rsidR="00B4323F" w:rsidRPr="00104283" w:rsidRDefault="00B4323F" w:rsidP="00A91C21">
            <w:pPr>
              <w:spacing w:before="100" w:beforeAutospacing="1" w:after="100" w:afterAutospacing="1" w:line="360" w:lineRule="auto"/>
              <w:rPr>
                <w:rFonts w:ascii="Arial" w:hAnsi="Arial" w:cs="Arial"/>
              </w:rPr>
            </w:pPr>
          </w:p>
        </w:tc>
      </w:tr>
      <w:tr w:rsidR="00B4323F" w:rsidRPr="00104283" w14:paraId="68481E41" w14:textId="77777777" w:rsidTr="00B4323F">
        <w:trPr>
          <w:trHeight w:val="284"/>
        </w:trPr>
        <w:tc>
          <w:tcPr>
            <w:tcW w:w="1637" w:type="pct"/>
            <w:vAlign w:val="center"/>
          </w:tcPr>
          <w:p w14:paraId="27FDC5D8" w14:textId="77777777" w:rsidR="00B4323F" w:rsidRPr="00104283" w:rsidRDefault="00B4323F" w:rsidP="00A91C21">
            <w:pPr>
              <w:spacing w:before="100" w:beforeAutospacing="1" w:after="100" w:afterAutospacing="1" w:line="360" w:lineRule="auto"/>
              <w:rPr>
                <w:rFonts w:ascii="Arial" w:hAnsi="Arial" w:cs="Arial"/>
              </w:rPr>
            </w:pPr>
          </w:p>
        </w:tc>
        <w:tc>
          <w:tcPr>
            <w:tcW w:w="3363" w:type="pct"/>
            <w:vAlign w:val="center"/>
          </w:tcPr>
          <w:p w14:paraId="4D9BACFC" w14:textId="77777777" w:rsidR="00B4323F" w:rsidRPr="00104283" w:rsidRDefault="00B4323F" w:rsidP="00A91C21">
            <w:pPr>
              <w:spacing w:before="100" w:beforeAutospacing="1" w:after="100" w:afterAutospacing="1" w:line="360" w:lineRule="auto"/>
              <w:rPr>
                <w:rFonts w:ascii="Arial" w:hAnsi="Arial" w:cs="Arial"/>
              </w:rPr>
            </w:pPr>
          </w:p>
        </w:tc>
      </w:tr>
      <w:tr w:rsidR="00B4323F" w:rsidRPr="00104283" w14:paraId="1A646FB7" w14:textId="77777777" w:rsidTr="00B4323F">
        <w:trPr>
          <w:trHeight w:val="284"/>
        </w:trPr>
        <w:tc>
          <w:tcPr>
            <w:tcW w:w="1637" w:type="pct"/>
            <w:vAlign w:val="center"/>
          </w:tcPr>
          <w:p w14:paraId="31BD943B" w14:textId="77777777" w:rsidR="00B4323F" w:rsidRPr="00104283" w:rsidRDefault="00B4323F" w:rsidP="00A91C21">
            <w:pPr>
              <w:spacing w:before="100" w:beforeAutospacing="1" w:after="100" w:afterAutospacing="1" w:line="360" w:lineRule="auto"/>
              <w:rPr>
                <w:rFonts w:ascii="Arial" w:hAnsi="Arial" w:cs="Arial"/>
              </w:rPr>
            </w:pPr>
          </w:p>
        </w:tc>
        <w:tc>
          <w:tcPr>
            <w:tcW w:w="3363" w:type="pct"/>
            <w:vAlign w:val="center"/>
          </w:tcPr>
          <w:p w14:paraId="50EC757F" w14:textId="77777777" w:rsidR="00B4323F" w:rsidRPr="00104283" w:rsidRDefault="00B4323F" w:rsidP="00A91C21">
            <w:pPr>
              <w:spacing w:before="100" w:beforeAutospacing="1" w:after="100" w:afterAutospacing="1" w:line="360" w:lineRule="auto"/>
              <w:rPr>
                <w:rFonts w:ascii="Arial" w:hAnsi="Arial" w:cs="Arial"/>
              </w:rPr>
            </w:pPr>
          </w:p>
        </w:tc>
      </w:tr>
      <w:tr w:rsidR="00B4323F" w:rsidRPr="00104283" w14:paraId="4431BCF4" w14:textId="77777777" w:rsidTr="00B4323F">
        <w:trPr>
          <w:trHeight w:val="284"/>
        </w:trPr>
        <w:tc>
          <w:tcPr>
            <w:tcW w:w="1637" w:type="pct"/>
            <w:vAlign w:val="center"/>
          </w:tcPr>
          <w:p w14:paraId="1A1E8C82" w14:textId="77777777" w:rsidR="00B4323F" w:rsidRPr="00104283" w:rsidRDefault="00B4323F" w:rsidP="00A91C21">
            <w:pPr>
              <w:spacing w:before="100" w:beforeAutospacing="1" w:after="100" w:afterAutospacing="1" w:line="360" w:lineRule="auto"/>
              <w:rPr>
                <w:rFonts w:ascii="Arial" w:hAnsi="Arial" w:cs="Arial"/>
              </w:rPr>
            </w:pPr>
          </w:p>
        </w:tc>
        <w:tc>
          <w:tcPr>
            <w:tcW w:w="3363" w:type="pct"/>
            <w:vAlign w:val="center"/>
          </w:tcPr>
          <w:p w14:paraId="21012694" w14:textId="77777777" w:rsidR="00B4323F" w:rsidRPr="00104283" w:rsidRDefault="00B4323F" w:rsidP="00A91C21">
            <w:pPr>
              <w:spacing w:before="100" w:beforeAutospacing="1" w:after="100" w:afterAutospacing="1" w:line="360" w:lineRule="auto"/>
              <w:rPr>
                <w:rFonts w:ascii="Arial" w:hAnsi="Arial" w:cs="Arial"/>
              </w:rPr>
            </w:pPr>
          </w:p>
        </w:tc>
      </w:tr>
      <w:tr w:rsidR="00B4323F" w:rsidRPr="00104283" w14:paraId="2FB56CEB" w14:textId="77777777" w:rsidTr="00B4323F">
        <w:trPr>
          <w:trHeight w:val="284"/>
        </w:trPr>
        <w:tc>
          <w:tcPr>
            <w:tcW w:w="1637" w:type="pct"/>
            <w:vAlign w:val="center"/>
          </w:tcPr>
          <w:p w14:paraId="432AB787" w14:textId="77777777" w:rsidR="00B4323F" w:rsidRPr="00104283" w:rsidRDefault="00B4323F" w:rsidP="00A91C21">
            <w:pPr>
              <w:spacing w:before="100" w:beforeAutospacing="1" w:after="100" w:afterAutospacing="1" w:line="360" w:lineRule="auto"/>
              <w:rPr>
                <w:rFonts w:ascii="Arial" w:hAnsi="Arial" w:cs="Arial"/>
              </w:rPr>
            </w:pPr>
          </w:p>
        </w:tc>
        <w:tc>
          <w:tcPr>
            <w:tcW w:w="3363" w:type="pct"/>
            <w:vAlign w:val="center"/>
          </w:tcPr>
          <w:p w14:paraId="58CF9C8B" w14:textId="77777777" w:rsidR="00B4323F" w:rsidRPr="00104283" w:rsidRDefault="00B4323F" w:rsidP="00A91C21">
            <w:pPr>
              <w:spacing w:before="100" w:beforeAutospacing="1" w:after="100" w:afterAutospacing="1" w:line="360" w:lineRule="auto"/>
              <w:rPr>
                <w:rFonts w:ascii="Arial" w:hAnsi="Arial" w:cs="Arial"/>
              </w:rPr>
            </w:pPr>
          </w:p>
        </w:tc>
      </w:tr>
      <w:tr w:rsidR="00B4323F" w:rsidRPr="00104283" w14:paraId="221AE191" w14:textId="77777777" w:rsidTr="00B4323F">
        <w:trPr>
          <w:trHeight w:val="284"/>
        </w:trPr>
        <w:tc>
          <w:tcPr>
            <w:tcW w:w="1637" w:type="pct"/>
            <w:vAlign w:val="center"/>
          </w:tcPr>
          <w:p w14:paraId="5E2046D7" w14:textId="77777777" w:rsidR="00B4323F" w:rsidRPr="00104283" w:rsidRDefault="00B4323F" w:rsidP="00A91C21">
            <w:pPr>
              <w:spacing w:before="100" w:beforeAutospacing="1" w:after="100" w:afterAutospacing="1" w:line="360" w:lineRule="auto"/>
              <w:rPr>
                <w:rFonts w:ascii="Arial" w:hAnsi="Arial" w:cs="Arial"/>
              </w:rPr>
            </w:pPr>
          </w:p>
        </w:tc>
        <w:tc>
          <w:tcPr>
            <w:tcW w:w="3363" w:type="pct"/>
            <w:vAlign w:val="center"/>
          </w:tcPr>
          <w:p w14:paraId="174A8D49" w14:textId="77777777" w:rsidR="00B4323F" w:rsidRPr="00104283" w:rsidRDefault="00B4323F" w:rsidP="00A91C21">
            <w:pPr>
              <w:spacing w:before="100" w:beforeAutospacing="1" w:after="100" w:afterAutospacing="1" w:line="360" w:lineRule="auto"/>
              <w:rPr>
                <w:rFonts w:ascii="Arial" w:hAnsi="Arial" w:cs="Arial"/>
              </w:rPr>
            </w:pPr>
          </w:p>
        </w:tc>
      </w:tr>
    </w:tbl>
    <w:p w14:paraId="7C4C4C6B" w14:textId="77777777" w:rsidR="00B4323F" w:rsidRPr="00104283" w:rsidRDefault="00B4323F" w:rsidP="00B4323F">
      <w:pPr>
        <w:rPr>
          <w:rFonts w:ascii="Arial" w:hAnsi="Arial" w:cs="Arial"/>
        </w:rPr>
      </w:pPr>
    </w:p>
    <w:p w14:paraId="161C8F6C" w14:textId="77777777" w:rsidR="00B4323F" w:rsidRPr="00104283" w:rsidRDefault="00B4323F" w:rsidP="00B4323F">
      <w:pPr>
        <w:rPr>
          <w:rFonts w:ascii="Arial" w:hAnsi="Arial" w:cs="Arial"/>
        </w:rPr>
      </w:pPr>
    </w:p>
    <w:p w14:paraId="3B4929E1" w14:textId="77777777" w:rsidR="00B4323F" w:rsidRPr="00F668A3" w:rsidRDefault="00B4323F" w:rsidP="07CC6761">
      <w:pPr>
        <w:spacing w:before="100" w:beforeAutospacing="1" w:after="100" w:afterAutospacing="1" w:line="360" w:lineRule="auto"/>
        <w:rPr>
          <w:rFonts w:ascii="Arial" w:hAnsi="Arial" w:cs="Arial"/>
        </w:rPr>
      </w:pP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C4EE" w14:textId="77777777" w:rsidR="00EB3173" w:rsidRDefault="00EB3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53C8" w14:textId="69503594"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B43">
          <w:rPr>
            <w:noProof/>
          </w:rPr>
          <w:t>2</w:t>
        </w:r>
        <w:r>
          <w:rPr>
            <w:noProof/>
          </w:rPr>
          <w:fldChar w:fldCharType="end"/>
        </w:r>
        <w:r w:rsidR="00B4323F">
          <w:rPr>
            <w:noProof/>
          </w:rPr>
          <w:tab/>
        </w:r>
        <w:r w:rsidR="00B4323F">
          <w:rPr>
            <w:noProof/>
          </w:rPr>
          <w:tab/>
          <w:t>Version 0.2 Draft</w:t>
        </w:r>
      </w:sdtContent>
    </w:sdt>
    <w:r w:rsidR="001A4D19">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7695" w14:textId="77777777" w:rsidR="00EB3173" w:rsidRDefault="00EB3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0F73" w14:textId="77777777" w:rsidR="00EB3173" w:rsidRDefault="00EB3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4C6A8442" w:rsidR="00F668A3" w:rsidRDefault="00EB3173">
    <w:pPr>
      <w:pStyle w:val="Header"/>
    </w:pPr>
    <w:sdt>
      <w:sdtPr>
        <w:id w:val="1522589424"/>
        <w:docPartObj>
          <w:docPartGallery w:val="Watermarks"/>
          <w:docPartUnique/>
        </w:docPartObj>
      </w:sdtPr>
      <w:sdtContent>
        <w:r>
          <w:rPr>
            <w:noProof/>
            <w:lang w:val="en-US"/>
          </w:rPr>
          <w:pict w14:anchorId="52E66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A4D1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4A1B43">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19436956"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0C38" w14:textId="77777777" w:rsidR="00EB3173" w:rsidRDefault="00EB3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3419A"/>
    <w:multiLevelType w:val="hybridMultilevel"/>
    <w:tmpl w:val="7CB0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B4CB1"/>
    <w:multiLevelType w:val="hybridMultilevel"/>
    <w:tmpl w:val="E10C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D4CFD"/>
    <w:multiLevelType w:val="hybridMultilevel"/>
    <w:tmpl w:val="93B0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4"/>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06D97"/>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97FB5"/>
    <w:rsid w:val="001A4D19"/>
    <w:rsid w:val="001B7770"/>
    <w:rsid w:val="001D2D39"/>
    <w:rsid w:val="001D6153"/>
    <w:rsid w:val="001E64E6"/>
    <w:rsid w:val="001F1ADA"/>
    <w:rsid w:val="00211503"/>
    <w:rsid w:val="00212DDC"/>
    <w:rsid w:val="00213F40"/>
    <w:rsid w:val="00261BEE"/>
    <w:rsid w:val="002840C0"/>
    <w:rsid w:val="002879C9"/>
    <w:rsid w:val="002A2200"/>
    <w:rsid w:val="002B0380"/>
    <w:rsid w:val="002B63C2"/>
    <w:rsid w:val="002E4D2E"/>
    <w:rsid w:val="00314660"/>
    <w:rsid w:val="00317B67"/>
    <w:rsid w:val="00330B01"/>
    <w:rsid w:val="003A79BD"/>
    <w:rsid w:val="00416EE4"/>
    <w:rsid w:val="00440D70"/>
    <w:rsid w:val="00457006"/>
    <w:rsid w:val="0047483C"/>
    <w:rsid w:val="0049061C"/>
    <w:rsid w:val="00490950"/>
    <w:rsid w:val="004A1B43"/>
    <w:rsid w:val="004A471B"/>
    <w:rsid w:val="004F1BE2"/>
    <w:rsid w:val="00504732"/>
    <w:rsid w:val="00554278"/>
    <w:rsid w:val="005B745A"/>
    <w:rsid w:val="005D22AA"/>
    <w:rsid w:val="005E3B3C"/>
    <w:rsid w:val="00621026"/>
    <w:rsid w:val="00622693"/>
    <w:rsid w:val="006463E6"/>
    <w:rsid w:val="00670CD9"/>
    <w:rsid w:val="0067557E"/>
    <w:rsid w:val="00686F28"/>
    <w:rsid w:val="00690FFE"/>
    <w:rsid w:val="006D435A"/>
    <w:rsid w:val="006D7AFF"/>
    <w:rsid w:val="006E209B"/>
    <w:rsid w:val="00712968"/>
    <w:rsid w:val="007225E4"/>
    <w:rsid w:val="00722917"/>
    <w:rsid w:val="007345B3"/>
    <w:rsid w:val="00740CDD"/>
    <w:rsid w:val="00771016"/>
    <w:rsid w:val="007B00B5"/>
    <w:rsid w:val="007B2A5E"/>
    <w:rsid w:val="007C3FBA"/>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A151B"/>
    <w:rsid w:val="009D19F7"/>
    <w:rsid w:val="009E5BB1"/>
    <w:rsid w:val="009E6FB4"/>
    <w:rsid w:val="00A31027"/>
    <w:rsid w:val="00A50403"/>
    <w:rsid w:val="00A55330"/>
    <w:rsid w:val="00A75E05"/>
    <w:rsid w:val="00AA7693"/>
    <w:rsid w:val="00AA7D06"/>
    <w:rsid w:val="00AC53AB"/>
    <w:rsid w:val="00AD6DFA"/>
    <w:rsid w:val="00AE2927"/>
    <w:rsid w:val="00B0293E"/>
    <w:rsid w:val="00B242FE"/>
    <w:rsid w:val="00B4323F"/>
    <w:rsid w:val="00BD06A1"/>
    <w:rsid w:val="00C0703A"/>
    <w:rsid w:val="00C1073A"/>
    <w:rsid w:val="00C55F72"/>
    <w:rsid w:val="00C57D5E"/>
    <w:rsid w:val="00C96E2A"/>
    <w:rsid w:val="00CA4CE2"/>
    <w:rsid w:val="00CE7EB6"/>
    <w:rsid w:val="00D12296"/>
    <w:rsid w:val="00D27C2B"/>
    <w:rsid w:val="00D43D7D"/>
    <w:rsid w:val="00D44EF2"/>
    <w:rsid w:val="00D65F40"/>
    <w:rsid w:val="00DF550E"/>
    <w:rsid w:val="00E003E9"/>
    <w:rsid w:val="00E016DA"/>
    <w:rsid w:val="00E170CE"/>
    <w:rsid w:val="00E219BA"/>
    <w:rsid w:val="00E319D7"/>
    <w:rsid w:val="00E37D9D"/>
    <w:rsid w:val="00E85982"/>
    <w:rsid w:val="00EB3173"/>
    <w:rsid w:val="00EE43AA"/>
    <w:rsid w:val="00F124D9"/>
    <w:rsid w:val="00F359C3"/>
    <w:rsid w:val="00F668A3"/>
    <w:rsid w:val="00FA2DD9"/>
    <w:rsid w:val="00FE5BB2"/>
    <w:rsid w:val="00FF09F4"/>
    <w:rsid w:val="061EA177"/>
    <w:rsid w:val="07CC6761"/>
    <w:rsid w:val="1296DAB7"/>
    <w:rsid w:val="14BE5E53"/>
    <w:rsid w:val="25D027DB"/>
    <w:rsid w:val="30E28038"/>
    <w:rsid w:val="310A0E93"/>
    <w:rsid w:val="33B75FE9"/>
    <w:rsid w:val="37970123"/>
    <w:rsid w:val="37B563EA"/>
    <w:rsid w:val="3F2FD7C5"/>
    <w:rsid w:val="45833602"/>
    <w:rsid w:val="4B7CFDAD"/>
    <w:rsid w:val="4D51E3FF"/>
    <w:rsid w:val="55469ACA"/>
    <w:rsid w:val="58D2FBFA"/>
    <w:rsid w:val="5C18B553"/>
    <w:rsid w:val="5D5C22E1"/>
    <w:rsid w:val="5F56F8A2"/>
    <w:rsid w:val="647603C3"/>
    <w:rsid w:val="64ACD6A5"/>
    <w:rsid w:val="66DFC3EC"/>
    <w:rsid w:val="69CB68BB"/>
    <w:rsid w:val="6CEBE686"/>
    <w:rsid w:val="6FF2BE83"/>
    <w:rsid w:val="75AA21C4"/>
    <w:rsid w:val="7F03E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 w:type="character" w:customStyle="1" w:styleId="Heading1Char">
    <w:name w:val="Heading 1 Char"/>
    <w:basedOn w:val="DefaultParagraphFont"/>
    <w:link w:val="Heading1"/>
    <w:uiPriority w:val="9"/>
    <w:rsid w:val="00CA4C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757604177">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20Boa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hsg.infogovernance@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inform.scot/care-support-and-rights/health-rights/confidentiality-and-data-protection/how-the-nhs-handles-your-personal-health-inform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grampian.org/about-us/data-protectio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217EE17FC92479E5EF2617F7E47F5" ma:contentTypeVersion="11" ma:contentTypeDescription="Create a new document." ma:contentTypeScope="" ma:versionID="a636ddeea52246e417a5251a0ccfa2b7">
  <xsd:schema xmlns:xsd="http://www.w3.org/2001/XMLSchema" xmlns:xs="http://www.w3.org/2001/XMLSchema" xmlns:p="http://schemas.microsoft.com/office/2006/metadata/properties" xmlns:ns2="a7ed5b6c-43e4-415e-8bbe-87dce1a0883a" xmlns:ns3="08806ffa-5719-4057-a68a-78f5f4a40646" targetNamespace="http://schemas.microsoft.com/office/2006/metadata/properties" ma:root="true" ma:fieldsID="3fa0fc05e26bd15016e4663f3704ea56" ns2:_="" ns3:_="">
    <xsd:import namespace="a7ed5b6c-43e4-415e-8bbe-87dce1a0883a"/>
    <xsd:import namespace="08806ffa-5719-4057-a68a-78f5f4a40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5b6c-43e4-415e-8bbe-87dce1a08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06ffa-5719-4057-a68a-78f5f4a406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af6f3-0b12-427d-b27c-ca3acb57ddf4}" ma:internalName="TaxCatchAll" ma:showField="CatchAllData" ma:web="08806ffa-5719-4057-a68a-78f5f4a40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5b6c-43e4-415e-8bbe-87dce1a0883a">
      <Terms xmlns="http://schemas.microsoft.com/office/infopath/2007/PartnerControls"/>
    </lcf76f155ced4ddcb4097134ff3c332f>
    <TaxCatchAll xmlns="08806ffa-5719-4057-a68a-78f5f4a40646" xsi:nil="true"/>
  </documentManagement>
</p:properties>
</file>

<file path=customXml/itemProps1.xml><?xml version="1.0" encoding="utf-8"?>
<ds:datastoreItem xmlns:ds="http://schemas.openxmlformats.org/officeDocument/2006/customXml" ds:itemID="{BB2D5B3F-F45B-478A-9EC7-DA7926559952}"/>
</file>

<file path=customXml/itemProps2.xml><?xml version="1.0" encoding="utf-8"?>
<ds:datastoreItem xmlns:ds="http://schemas.openxmlformats.org/officeDocument/2006/customXml" ds:itemID="{CDB2A49A-7D7E-4BD3-887A-F91010511340}">
  <ds:schemaRefs>
    <ds:schemaRef ds:uri="http://schemas.microsoft.com/sharepoint/v3/contenttype/forms"/>
  </ds:schemaRefs>
</ds:datastoreItem>
</file>

<file path=customXml/itemProps3.xml><?xml version="1.0" encoding="utf-8"?>
<ds:datastoreItem xmlns:ds="http://schemas.openxmlformats.org/officeDocument/2006/customXml" ds:itemID="{C62C0544-2D3C-4764-A798-9A433F7821E2}">
  <ds:schemaRefs>
    <ds:schemaRef ds:uri="48a3cf01-9924-4cd7-a6c7-23001d487023"/>
    <ds:schemaRef ds:uri="http://purl.org/dc/terms/"/>
    <ds:schemaRef ds:uri="http://schemas.openxmlformats.org/package/2006/metadata/core-properties"/>
    <ds:schemaRef ds:uri="http://purl.org/dc/dcmitype/"/>
    <ds:schemaRef ds:uri="http://schemas.microsoft.com/office/infopath/2007/PartnerControls"/>
    <ds:schemaRef ds:uri="811f619f-0ff2-4d4a-b6b5-28f48116f864"/>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Alison Hannan (NHS Grampian)</cp:lastModifiedBy>
  <cp:revision>2</cp:revision>
  <dcterms:created xsi:type="dcterms:W3CDTF">2025-09-15T09:23:00Z</dcterms:created>
  <dcterms:modified xsi:type="dcterms:W3CDTF">2025-09-15T09:23:00Z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y fmtid="{D5CDD505-2E9C-101B-9397-08002B2CF9AE}" pid="9" name="ContentTypeId">
    <vt:lpwstr>0x0101008D1217EE17FC92479E5EF2617F7E47F5</vt:lpwstr>
  </property>
</Properties>
</file>