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F1F54" w14:textId="77777777" w:rsidR="008B0839" w:rsidRPr="008B0839" w:rsidRDefault="00087FE8" w:rsidP="008B0839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 4.8</w:t>
      </w:r>
      <w:r>
        <w:rPr>
          <w:rFonts w:ascii="Arial" w:hAnsi="Arial" w:cs="Arial"/>
          <w:b/>
          <w:u w:val="single"/>
        </w:rPr>
        <w:tab/>
      </w:r>
      <w:r w:rsidR="008B0839" w:rsidRPr="008B0839">
        <w:rPr>
          <w:rFonts w:ascii="Arial" w:hAnsi="Arial" w:cs="Arial"/>
          <w:b/>
          <w:u w:val="single"/>
        </w:rPr>
        <w:t>Risks to the Rights and Freedoms of Individuals and mitigating actions identified [see Guidance Notes for more information].  List all that you have identified and ensure that these integrate properly with our NHS Board’s risk management process:</w:t>
      </w:r>
    </w:p>
    <w:tbl>
      <w:tblPr>
        <w:tblStyle w:val="TableGrid"/>
        <w:tblW w:w="511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121"/>
        <w:gridCol w:w="3142"/>
        <w:gridCol w:w="2757"/>
        <w:gridCol w:w="1486"/>
        <w:gridCol w:w="1700"/>
        <w:gridCol w:w="1563"/>
        <w:gridCol w:w="2547"/>
        <w:gridCol w:w="1349"/>
        <w:gridCol w:w="2051"/>
        <w:gridCol w:w="1361"/>
        <w:gridCol w:w="1164"/>
        <w:gridCol w:w="1164"/>
      </w:tblGrid>
      <w:tr w:rsidR="00792B8B" w:rsidRPr="00916B05" w14:paraId="6D59EEDB" w14:textId="77777777" w:rsidTr="009634E2">
        <w:tc>
          <w:tcPr>
            <w:tcW w:w="262" w:type="pct"/>
          </w:tcPr>
          <w:p w14:paraId="0301C75D" w14:textId="77777777" w:rsidR="008B0839" w:rsidRPr="00916B05" w:rsidRDefault="008B0839" w:rsidP="00315A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6B05">
              <w:rPr>
                <w:rFonts w:ascii="Arial" w:hAnsi="Arial" w:cs="Arial"/>
                <w:b/>
                <w:sz w:val="18"/>
                <w:szCs w:val="18"/>
              </w:rPr>
              <w:t>Risk No.</w:t>
            </w:r>
          </w:p>
        </w:tc>
        <w:tc>
          <w:tcPr>
            <w:tcW w:w="734" w:type="pct"/>
          </w:tcPr>
          <w:p w14:paraId="7649F933" w14:textId="77777777" w:rsidR="008B0839" w:rsidRPr="00916B05" w:rsidRDefault="008B0839" w:rsidP="00315A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6B05">
              <w:rPr>
                <w:rFonts w:ascii="Arial" w:hAnsi="Arial" w:cs="Arial"/>
                <w:b/>
                <w:sz w:val="18"/>
                <w:szCs w:val="18"/>
              </w:rPr>
              <w:t>Data Protection Principle</w:t>
            </w:r>
          </w:p>
        </w:tc>
        <w:tc>
          <w:tcPr>
            <w:tcW w:w="644" w:type="pct"/>
          </w:tcPr>
          <w:p w14:paraId="0EE9FF23" w14:textId="77777777" w:rsidR="008B0839" w:rsidRPr="00916B05" w:rsidRDefault="008B0839" w:rsidP="00315A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6B05">
              <w:rPr>
                <w:rFonts w:ascii="Arial" w:hAnsi="Arial" w:cs="Arial"/>
                <w:b/>
                <w:sz w:val="18"/>
                <w:szCs w:val="18"/>
              </w:rPr>
              <w:t xml:space="preserve">Description </w:t>
            </w:r>
          </w:p>
        </w:tc>
        <w:tc>
          <w:tcPr>
            <w:tcW w:w="347" w:type="pct"/>
            <w:shd w:val="clear" w:color="auto" w:fill="auto"/>
          </w:tcPr>
          <w:p w14:paraId="41ED9198" w14:textId="77777777" w:rsidR="008B0839" w:rsidRPr="00916B05" w:rsidRDefault="008B0839" w:rsidP="00315A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6B05">
              <w:rPr>
                <w:rFonts w:ascii="Arial" w:hAnsi="Arial" w:cs="Arial"/>
                <w:b/>
                <w:sz w:val="18"/>
                <w:szCs w:val="18"/>
              </w:rPr>
              <w:t>Likelihood</w:t>
            </w:r>
          </w:p>
        </w:tc>
        <w:tc>
          <w:tcPr>
            <w:tcW w:w="397" w:type="pct"/>
            <w:shd w:val="clear" w:color="auto" w:fill="auto"/>
          </w:tcPr>
          <w:p w14:paraId="51F750AE" w14:textId="77777777" w:rsidR="008B0839" w:rsidRPr="00916B05" w:rsidRDefault="008B0839" w:rsidP="00315A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6B05">
              <w:rPr>
                <w:rFonts w:ascii="Arial" w:hAnsi="Arial" w:cs="Arial"/>
                <w:b/>
                <w:sz w:val="18"/>
                <w:szCs w:val="18"/>
              </w:rPr>
              <w:t xml:space="preserve">Consequence </w:t>
            </w:r>
          </w:p>
        </w:tc>
        <w:tc>
          <w:tcPr>
            <w:tcW w:w="365" w:type="pct"/>
          </w:tcPr>
          <w:p w14:paraId="17DF0299" w14:textId="77777777" w:rsidR="008B0839" w:rsidRPr="00916B05" w:rsidRDefault="008B0839" w:rsidP="00315A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6B05">
              <w:rPr>
                <w:rFonts w:ascii="Arial" w:hAnsi="Arial" w:cs="Arial"/>
                <w:b/>
                <w:sz w:val="18"/>
                <w:szCs w:val="18"/>
              </w:rPr>
              <w:t>Overall Risk rating (LxC)</w:t>
            </w:r>
          </w:p>
        </w:tc>
        <w:tc>
          <w:tcPr>
            <w:tcW w:w="595" w:type="pct"/>
          </w:tcPr>
          <w:p w14:paraId="617363D3" w14:textId="77777777" w:rsidR="008B0839" w:rsidRPr="00916B05" w:rsidRDefault="008B0839" w:rsidP="00315A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6B05">
              <w:rPr>
                <w:rFonts w:ascii="Arial" w:hAnsi="Arial" w:cs="Arial"/>
                <w:b/>
                <w:sz w:val="18"/>
                <w:szCs w:val="18"/>
              </w:rPr>
              <w:t xml:space="preserve">Mitigation/ Actions </w:t>
            </w:r>
          </w:p>
        </w:tc>
        <w:tc>
          <w:tcPr>
            <w:tcW w:w="315" w:type="pct"/>
            <w:shd w:val="clear" w:color="auto" w:fill="auto"/>
          </w:tcPr>
          <w:p w14:paraId="22C970FE" w14:textId="77777777" w:rsidR="008B0839" w:rsidRPr="00916B05" w:rsidRDefault="008B0839" w:rsidP="00315A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6B05">
              <w:rPr>
                <w:rFonts w:ascii="Arial" w:hAnsi="Arial" w:cs="Arial"/>
                <w:b/>
                <w:sz w:val="18"/>
                <w:szCs w:val="18"/>
              </w:rPr>
              <w:t xml:space="preserve">Residual likelihood </w:t>
            </w:r>
          </w:p>
        </w:tc>
        <w:tc>
          <w:tcPr>
            <w:tcW w:w="479" w:type="pct"/>
            <w:shd w:val="clear" w:color="auto" w:fill="auto"/>
          </w:tcPr>
          <w:p w14:paraId="250083DC" w14:textId="77777777" w:rsidR="008B0839" w:rsidRPr="00916B05" w:rsidRDefault="008B0839" w:rsidP="00315A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6B05">
              <w:rPr>
                <w:rFonts w:ascii="Arial" w:hAnsi="Arial" w:cs="Arial"/>
                <w:b/>
                <w:sz w:val="18"/>
                <w:szCs w:val="18"/>
              </w:rPr>
              <w:t>Residual consequence</w:t>
            </w:r>
          </w:p>
        </w:tc>
        <w:tc>
          <w:tcPr>
            <w:tcW w:w="318" w:type="pct"/>
          </w:tcPr>
          <w:p w14:paraId="1FCF629E" w14:textId="77777777" w:rsidR="008B0839" w:rsidRPr="00916B05" w:rsidRDefault="008B0839" w:rsidP="00315A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6B05">
              <w:rPr>
                <w:rFonts w:ascii="Arial" w:hAnsi="Arial" w:cs="Arial"/>
                <w:b/>
                <w:sz w:val="18"/>
                <w:szCs w:val="18"/>
              </w:rPr>
              <w:t>Overall residual risk (LxC)</w:t>
            </w:r>
          </w:p>
        </w:tc>
        <w:tc>
          <w:tcPr>
            <w:tcW w:w="272" w:type="pct"/>
          </w:tcPr>
          <w:p w14:paraId="72071D1D" w14:textId="77777777" w:rsidR="008B0839" w:rsidRPr="00916B05" w:rsidRDefault="008B0839" w:rsidP="00315A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6B05">
              <w:rPr>
                <w:rFonts w:ascii="Arial" w:hAnsi="Arial" w:cs="Arial"/>
                <w:b/>
                <w:sz w:val="18"/>
                <w:szCs w:val="18"/>
              </w:rPr>
              <w:t>Risk Owner</w:t>
            </w:r>
          </w:p>
        </w:tc>
        <w:tc>
          <w:tcPr>
            <w:tcW w:w="272" w:type="pct"/>
          </w:tcPr>
          <w:p w14:paraId="15F4D9F3" w14:textId="77777777" w:rsidR="008B0839" w:rsidRPr="00916B05" w:rsidRDefault="008B0839" w:rsidP="00315A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6B05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2467B4" w:rsidRPr="00916B05" w14:paraId="3CED6FD0" w14:textId="77777777" w:rsidTr="009634E2">
        <w:trPr>
          <w:trHeight w:val="1022"/>
        </w:trPr>
        <w:tc>
          <w:tcPr>
            <w:tcW w:w="262" w:type="pct"/>
          </w:tcPr>
          <w:p w14:paraId="2E2D2E83" w14:textId="77777777" w:rsidR="002467B4" w:rsidRPr="00916B05" w:rsidRDefault="002467B4" w:rsidP="002467B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16B05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734" w:type="pct"/>
          </w:tcPr>
          <w:p w14:paraId="165E213F" w14:textId="77777777" w:rsidR="002467B4" w:rsidRPr="00916B05" w:rsidRDefault="002467B4" w:rsidP="002467B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F1050">
              <w:rPr>
                <w:rFonts w:ascii="Arial" w:hAnsi="Arial" w:cs="Arial"/>
                <w:i/>
                <w:sz w:val="18"/>
                <w:szCs w:val="18"/>
              </w:rPr>
              <w:t xml:space="preserve">Personal data will be processed in a manner that ensures appropriate security of the personal data, including protection against unauthorised or unlawful processing and against accidental loss, destruction or damage. </w:t>
            </w:r>
          </w:p>
        </w:tc>
        <w:tc>
          <w:tcPr>
            <w:tcW w:w="644" w:type="pct"/>
          </w:tcPr>
          <w:p w14:paraId="342E3691" w14:textId="77777777" w:rsidR="002467B4" w:rsidRDefault="002467B4" w:rsidP="002467B4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16B05">
              <w:rPr>
                <w:rFonts w:ascii="Arial" w:hAnsi="Arial" w:cs="Arial"/>
                <w:b/>
                <w:i/>
                <w:sz w:val="18"/>
                <w:szCs w:val="18"/>
              </w:rPr>
              <w:t>Data Loss/corruption (accidental/</w:t>
            </w:r>
          </w:p>
          <w:p w14:paraId="6BF039DB" w14:textId="77777777" w:rsidR="002467B4" w:rsidRDefault="002467B4" w:rsidP="002467B4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16B05">
              <w:rPr>
                <w:rFonts w:ascii="Arial" w:hAnsi="Arial" w:cs="Arial"/>
                <w:b/>
                <w:i/>
                <w:sz w:val="18"/>
                <w:szCs w:val="18"/>
              </w:rPr>
              <w:t>intentional)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br/>
            </w:r>
            <w:r w:rsidRPr="00916B05">
              <w:rPr>
                <w:rFonts w:ascii="Arial" w:hAnsi="Arial" w:cs="Arial"/>
                <w:b/>
                <w:i/>
                <w:sz w:val="18"/>
                <w:szCs w:val="18"/>
              </w:rPr>
              <w:t>Data Leakage/ex-filtration – data leaving NHSG/system (accidental/</w:t>
            </w:r>
          </w:p>
          <w:p w14:paraId="79E876F3" w14:textId="77777777" w:rsidR="002467B4" w:rsidRPr="00916B05" w:rsidRDefault="002467B4" w:rsidP="002467B4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16B05">
              <w:rPr>
                <w:rFonts w:ascii="Arial" w:hAnsi="Arial" w:cs="Arial"/>
                <w:b/>
                <w:i/>
                <w:sz w:val="18"/>
                <w:szCs w:val="18"/>
              </w:rPr>
              <w:t>intentional)</w:t>
            </w:r>
          </w:p>
          <w:p w14:paraId="662833CC" w14:textId="77777777" w:rsidR="002467B4" w:rsidRPr="00916B05" w:rsidRDefault="002467B4" w:rsidP="002467B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F580C20" w14:textId="77777777" w:rsidR="002467B4" w:rsidRPr="00916B05" w:rsidRDefault="002467B4" w:rsidP="002467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</w:tcPr>
          <w:p w14:paraId="5FD5FA7E" w14:textId="77777777" w:rsidR="002467B4" w:rsidRPr="00A47CD8" w:rsidRDefault="002467B4" w:rsidP="002467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t>Possible</w:t>
            </w:r>
          </w:p>
        </w:tc>
        <w:tc>
          <w:tcPr>
            <w:tcW w:w="397" w:type="pct"/>
            <w:shd w:val="clear" w:color="auto" w:fill="auto"/>
          </w:tcPr>
          <w:p w14:paraId="2EF7AFEE" w14:textId="77777777" w:rsidR="002467B4" w:rsidRPr="00A47CD8" w:rsidRDefault="002467B4" w:rsidP="002467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t>Major</w:t>
            </w:r>
          </w:p>
        </w:tc>
        <w:tc>
          <w:tcPr>
            <w:tcW w:w="365" w:type="pct"/>
            <w:shd w:val="clear" w:color="auto" w:fill="FFC000"/>
          </w:tcPr>
          <w:p w14:paraId="6F251679" w14:textId="77777777" w:rsidR="002467B4" w:rsidRPr="00A47CD8" w:rsidRDefault="002467B4" w:rsidP="002467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t>Moderate Risk</w:t>
            </w:r>
          </w:p>
        </w:tc>
        <w:tc>
          <w:tcPr>
            <w:tcW w:w="595" w:type="pct"/>
          </w:tcPr>
          <w:p w14:paraId="7CDC1810" w14:textId="77777777" w:rsidR="002467B4" w:rsidRDefault="002467B4" w:rsidP="00315AD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315ADF">
              <w:rPr>
                <w:rFonts w:ascii="Arial" w:hAnsi="Arial" w:cs="Arial"/>
                <w:sz w:val="18"/>
                <w:szCs w:val="18"/>
              </w:rPr>
              <w:t>Checks will be carried out with Third Party Orgs on appropriate admin processes and IT technology to handle sensitive information.</w:t>
            </w:r>
          </w:p>
          <w:p w14:paraId="2294249C" w14:textId="77777777" w:rsidR="00315ADF" w:rsidRPr="00315ADF" w:rsidRDefault="00315ADF" w:rsidP="00315AD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in NHSG &amp; GP Systems are backed up in accordance with local processes.</w:t>
            </w:r>
          </w:p>
          <w:p w14:paraId="284D45D2" w14:textId="77777777" w:rsidR="002467B4" w:rsidRPr="00315ADF" w:rsidRDefault="002467B4" w:rsidP="00F559C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315ADF">
              <w:rPr>
                <w:rFonts w:ascii="Arial" w:hAnsi="Arial" w:cs="Arial"/>
                <w:sz w:val="18"/>
                <w:szCs w:val="18"/>
              </w:rPr>
              <w:t>Sensitive data</w:t>
            </w:r>
            <w:r w:rsidR="00F559CF">
              <w:rPr>
                <w:rFonts w:ascii="Arial" w:hAnsi="Arial" w:cs="Arial"/>
                <w:sz w:val="18"/>
                <w:szCs w:val="18"/>
              </w:rPr>
              <w:t xml:space="preserve"> in the referral form to the </w:t>
            </w:r>
            <w:r w:rsidR="00097869">
              <w:rPr>
                <w:rFonts w:ascii="Arial" w:hAnsi="Arial" w:cs="Arial"/>
                <w:sz w:val="18"/>
                <w:szCs w:val="18"/>
              </w:rPr>
              <w:t>Third sector organisation</w:t>
            </w:r>
            <w:r w:rsidR="00F55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59CF" w:rsidRPr="00315ADF">
              <w:rPr>
                <w:rFonts w:ascii="Arial" w:hAnsi="Arial" w:cs="Arial"/>
                <w:sz w:val="18"/>
                <w:szCs w:val="18"/>
              </w:rPr>
              <w:t>will</w:t>
            </w:r>
            <w:r w:rsidR="00F559CF">
              <w:rPr>
                <w:rFonts w:ascii="Arial" w:hAnsi="Arial" w:cs="Arial"/>
                <w:sz w:val="18"/>
                <w:szCs w:val="18"/>
              </w:rPr>
              <w:t xml:space="preserve"> be </w:t>
            </w:r>
            <w:r w:rsidRPr="00315ADF">
              <w:rPr>
                <w:rFonts w:ascii="Arial" w:hAnsi="Arial" w:cs="Arial"/>
                <w:sz w:val="18"/>
                <w:szCs w:val="18"/>
              </w:rPr>
              <w:t>via an encrypted email</w:t>
            </w:r>
            <w:r w:rsidR="00315ADF" w:rsidRPr="00315ADF">
              <w:rPr>
                <w:rFonts w:ascii="Arial" w:hAnsi="Arial" w:cs="Arial"/>
                <w:sz w:val="18"/>
                <w:szCs w:val="18"/>
              </w:rPr>
              <w:t xml:space="preserve"> – from NHS email using [Secure] in subject heading</w:t>
            </w:r>
            <w:r w:rsidRPr="00315AD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15" w:type="pct"/>
            <w:shd w:val="clear" w:color="auto" w:fill="auto"/>
          </w:tcPr>
          <w:p w14:paraId="377C5844" w14:textId="77777777" w:rsidR="002467B4" w:rsidRPr="00916B05" w:rsidRDefault="002467B4" w:rsidP="002467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Unlikely</w:t>
            </w:r>
          </w:p>
        </w:tc>
        <w:tc>
          <w:tcPr>
            <w:tcW w:w="479" w:type="pct"/>
            <w:shd w:val="clear" w:color="auto" w:fill="auto"/>
          </w:tcPr>
          <w:p w14:paraId="3852ED6A" w14:textId="77777777" w:rsidR="002467B4" w:rsidRPr="00A47CD8" w:rsidRDefault="002467B4" w:rsidP="002467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t>Major</w:t>
            </w:r>
          </w:p>
        </w:tc>
        <w:tc>
          <w:tcPr>
            <w:tcW w:w="318" w:type="pct"/>
            <w:shd w:val="clear" w:color="auto" w:fill="FFC000"/>
          </w:tcPr>
          <w:p w14:paraId="606AC4A3" w14:textId="77777777" w:rsidR="002467B4" w:rsidRPr="00A47CD8" w:rsidRDefault="002467B4" w:rsidP="002467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t>Moderate Risk</w:t>
            </w:r>
          </w:p>
        </w:tc>
        <w:tc>
          <w:tcPr>
            <w:tcW w:w="272" w:type="pct"/>
          </w:tcPr>
          <w:p w14:paraId="7B0685D7" w14:textId="77777777" w:rsidR="00315ADF" w:rsidRDefault="00315ADF" w:rsidP="002467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Pr="00315ADF">
              <w:rPr>
                <w:rFonts w:ascii="Arial" w:hAnsi="Arial" w:cs="Arial"/>
                <w:sz w:val="18"/>
                <w:szCs w:val="18"/>
                <w:highlight w:val="yellow"/>
              </w:rPr>
              <w:t>Partners of &lt;Insert Name of GP Practice&gt;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4498723" w14:textId="6237B6FB" w:rsidR="002467B4" w:rsidRPr="00916B05" w:rsidRDefault="00BD3F16" w:rsidP="002467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Hugh Bishop</w:t>
            </w:r>
            <w:r w:rsidR="002467B4" w:rsidRPr="00916B05">
              <w:rPr>
                <w:rFonts w:ascii="Arial" w:hAnsi="Arial" w:cs="Arial"/>
                <w:sz w:val="18"/>
                <w:szCs w:val="18"/>
              </w:rPr>
              <w:t>, SIRO NHSG</w:t>
            </w:r>
          </w:p>
        </w:tc>
        <w:tc>
          <w:tcPr>
            <w:tcW w:w="272" w:type="pct"/>
          </w:tcPr>
          <w:p w14:paraId="53D21145" w14:textId="7B1AD741" w:rsidR="002467B4" w:rsidRPr="00916B05" w:rsidRDefault="002467B4" w:rsidP="002467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ADF" w:rsidRPr="00916B05" w14:paraId="5E7F1CB7" w14:textId="77777777" w:rsidTr="009634E2">
        <w:trPr>
          <w:trHeight w:val="473"/>
        </w:trPr>
        <w:tc>
          <w:tcPr>
            <w:tcW w:w="262" w:type="pct"/>
          </w:tcPr>
          <w:p w14:paraId="7BE7600A" w14:textId="77777777" w:rsidR="00315ADF" w:rsidRPr="00916B05" w:rsidRDefault="00315ADF" w:rsidP="00315AD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16B05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34" w:type="pct"/>
          </w:tcPr>
          <w:p w14:paraId="765C6BE5" w14:textId="77777777" w:rsidR="00315ADF" w:rsidRPr="00916B05" w:rsidRDefault="00315ADF" w:rsidP="00315AD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F1050">
              <w:rPr>
                <w:rFonts w:ascii="Arial" w:hAnsi="Arial" w:cs="Arial"/>
                <w:i/>
                <w:sz w:val="18"/>
                <w:szCs w:val="18"/>
              </w:rPr>
              <w:t xml:space="preserve">Personal data will be processed in a manner that ensures appropriate security of the personal data, including protection against unauthorised or unlawful processing and against accidental loss, destruction or damage. </w:t>
            </w:r>
          </w:p>
        </w:tc>
        <w:tc>
          <w:tcPr>
            <w:tcW w:w="644" w:type="pct"/>
          </w:tcPr>
          <w:p w14:paraId="52A43197" w14:textId="77777777" w:rsidR="00315ADF" w:rsidRPr="00916B05" w:rsidRDefault="00315ADF" w:rsidP="00315AD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16B05">
              <w:rPr>
                <w:rFonts w:ascii="Arial" w:hAnsi="Arial" w:cs="Arial"/>
                <w:b/>
                <w:i/>
                <w:sz w:val="18"/>
                <w:szCs w:val="18"/>
              </w:rPr>
              <w:t>Unauthorised access to personal data by NHSG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or GP </w:t>
            </w:r>
            <w:r w:rsidRPr="00916B0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Staff</w:t>
            </w:r>
          </w:p>
          <w:p w14:paraId="000F6260" w14:textId="77777777" w:rsidR="00315ADF" w:rsidRPr="00916B05" w:rsidRDefault="00315ADF" w:rsidP="00315AD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16B05">
              <w:rPr>
                <w:rFonts w:ascii="Arial" w:hAnsi="Arial" w:cs="Arial"/>
                <w:b/>
                <w:i/>
                <w:sz w:val="18"/>
                <w:szCs w:val="18"/>
              </w:rPr>
              <w:t>(accidental/intentional)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br/>
            </w:r>
          </w:p>
        </w:tc>
        <w:tc>
          <w:tcPr>
            <w:tcW w:w="347" w:type="pct"/>
            <w:shd w:val="clear" w:color="auto" w:fill="auto"/>
          </w:tcPr>
          <w:p w14:paraId="693D9B4B" w14:textId="77777777" w:rsidR="00315ADF" w:rsidRPr="001A54CF" w:rsidRDefault="00315ADF" w:rsidP="00315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4CF">
              <w:rPr>
                <w:rFonts w:ascii="Arial" w:hAnsi="Arial" w:cs="Arial"/>
                <w:sz w:val="18"/>
                <w:szCs w:val="18"/>
              </w:rPr>
              <w:t>Unlikely</w:t>
            </w:r>
          </w:p>
        </w:tc>
        <w:tc>
          <w:tcPr>
            <w:tcW w:w="397" w:type="pct"/>
            <w:shd w:val="clear" w:color="auto" w:fill="auto"/>
          </w:tcPr>
          <w:p w14:paraId="7B7B82B5" w14:textId="77777777" w:rsidR="00315ADF" w:rsidRPr="00916B05" w:rsidRDefault="00315ADF" w:rsidP="00315A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t>Major</w:t>
            </w:r>
          </w:p>
        </w:tc>
        <w:tc>
          <w:tcPr>
            <w:tcW w:w="365" w:type="pct"/>
            <w:shd w:val="clear" w:color="auto" w:fill="FFC000"/>
          </w:tcPr>
          <w:p w14:paraId="4C5247E6" w14:textId="77777777" w:rsidR="00315ADF" w:rsidRPr="00916B05" w:rsidRDefault="00315ADF" w:rsidP="00315A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t>Moderate Risk</w:t>
            </w:r>
          </w:p>
        </w:tc>
        <w:tc>
          <w:tcPr>
            <w:tcW w:w="595" w:type="pct"/>
          </w:tcPr>
          <w:p w14:paraId="0B9D1CFF" w14:textId="77777777" w:rsidR="00315ADF" w:rsidRPr="00315ADF" w:rsidRDefault="00315ADF" w:rsidP="00315AD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315ADF">
              <w:rPr>
                <w:rFonts w:ascii="Arial" w:hAnsi="Arial" w:cs="Arial"/>
                <w:sz w:val="18"/>
                <w:szCs w:val="18"/>
              </w:rPr>
              <w:t xml:space="preserve">Access restricted to </w:t>
            </w:r>
            <w:r>
              <w:rPr>
                <w:rFonts w:ascii="Arial" w:hAnsi="Arial" w:cs="Arial"/>
                <w:sz w:val="18"/>
                <w:szCs w:val="18"/>
              </w:rPr>
              <w:t xml:space="preserve">NHSG/GP </w:t>
            </w:r>
            <w:r w:rsidRPr="00315ADF">
              <w:rPr>
                <w:rFonts w:ascii="Arial" w:hAnsi="Arial" w:cs="Arial"/>
                <w:sz w:val="18"/>
                <w:szCs w:val="18"/>
              </w:rPr>
              <w:t xml:space="preserve">only through separate log-in and two factor authentication. </w:t>
            </w:r>
          </w:p>
          <w:p w14:paraId="256E1F55" w14:textId="77777777" w:rsidR="00315ADF" w:rsidRPr="00315ADF" w:rsidRDefault="00315ADF" w:rsidP="00315AD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15ADF">
              <w:rPr>
                <w:rFonts w:ascii="Arial" w:hAnsi="Arial" w:cs="Arial"/>
                <w:sz w:val="18"/>
                <w:szCs w:val="18"/>
              </w:rPr>
              <w:t>Access to data governed by user role profiles within the</w:t>
            </w:r>
            <w:r>
              <w:rPr>
                <w:rFonts w:ascii="Arial" w:hAnsi="Arial" w:cs="Arial"/>
                <w:sz w:val="18"/>
                <w:szCs w:val="18"/>
              </w:rPr>
              <w:t xml:space="preserve"> relevant</w:t>
            </w:r>
            <w:r w:rsidRPr="00315ADF">
              <w:rPr>
                <w:rFonts w:ascii="Arial" w:hAnsi="Arial" w:cs="Arial"/>
                <w:sz w:val="18"/>
                <w:szCs w:val="18"/>
              </w:rPr>
              <w:t xml:space="preserve"> system</w:t>
            </w:r>
            <w:r w:rsidR="00F559CF">
              <w:rPr>
                <w:rFonts w:ascii="Arial" w:hAnsi="Arial" w:cs="Arial"/>
                <w:sz w:val="18"/>
                <w:szCs w:val="18"/>
              </w:rPr>
              <w:t xml:space="preserve"> – principle of least privilege applies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CB4B84E" w14:textId="77777777" w:rsidR="00315ADF" w:rsidRPr="00F559CF" w:rsidRDefault="00315ADF" w:rsidP="00315AD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GP Link Worker data is stored securely in a locked down area of the shared drive</w:t>
            </w:r>
          </w:p>
          <w:p w14:paraId="0C0F3333" w14:textId="77777777" w:rsidR="00F559CF" w:rsidRDefault="00F559CF" w:rsidP="00F559C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F559CF">
              <w:rPr>
                <w:rFonts w:ascii="Arial" w:hAnsi="Arial" w:cs="Arial"/>
                <w:sz w:val="18"/>
                <w:szCs w:val="18"/>
              </w:rPr>
              <w:t xml:space="preserve">Training and a Standard Operating Procedure will be developed for staff members </w:t>
            </w:r>
            <w:r>
              <w:rPr>
                <w:rFonts w:ascii="Arial" w:hAnsi="Arial" w:cs="Arial"/>
                <w:sz w:val="18"/>
                <w:szCs w:val="18"/>
              </w:rPr>
              <w:t xml:space="preserve">in both NHSG &amp; Practice </w:t>
            </w:r>
            <w:r w:rsidRPr="00F559CF">
              <w:rPr>
                <w:rFonts w:ascii="Arial" w:hAnsi="Arial" w:cs="Arial"/>
                <w:sz w:val="18"/>
                <w:szCs w:val="18"/>
              </w:rPr>
              <w:t>involved in</w:t>
            </w:r>
            <w:r>
              <w:rPr>
                <w:rFonts w:ascii="Arial" w:hAnsi="Arial" w:cs="Arial"/>
                <w:sz w:val="18"/>
                <w:szCs w:val="18"/>
              </w:rPr>
              <w:t xml:space="preserve"> the Social Prescribing project.</w:t>
            </w:r>
          </w:p>
          <w:p w14:paraId="3E2BDB1B" w14:textId="77777777" w:rsidR="00F559CF" w:rsidRDefault="00F559CF" w:rsidP="00F559C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NHSG &amp; Practice staff bound confidentiality agreements and employee contracts.</w:t>
            </w:r>
          </w:p>
          <w:p w14:paraId="338181C3" w14:textId="77777777" w:rsidR="00F559CF" w:rsidRPr="00F559CF" w:rsidRDefault="00F559CF" w:rsidP="00F559C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NHSG and Practice staff receive IG &amp; IS training and is refreshed in line with organisational policies.</w:t>
            </w:r>
          </w:p>
        </w:tc>
        <w:tc>
          <w:tcPr>
            <w:tcW w:w="315" w:type="pct"/>
            <w:shd w:val="clear" w:color="auto" w:fill="auto"/>
          </w:tcPr>
          <w:p w14:paraId="0A5BDF59" w14:textId="77777777" w:rsidR="00315ADF" w:rsidRPr="00916B05" w:rsidRDefault="00315ADF" w:rsidP="00315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Unlikely</w:t>
            </w:r>
          </w:p>
        </w:tc>
        <w:tc>
          <w:tcPr>
            <w:tcW w:w="479" w:type="pct"/>
            <w:shd w:val="clear" w:color="auto" w:fill="auto"/>
          </w:tcPr>
          <w:p w14:paraId="01941414" w14:textId="77777777" w:rsidR="00315ADF" w:rsidRPr="00A47CD8" w:rsidRDefault="00315ADF" w:rsidP="00315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t>Major</w:t>
            </w:r>
          </w:p>
        </w:tc>
        <w:tc>
          <w:tcPr>
            <w:tcW w:w="318" w:type="pct"/>
            <w:shd w:val="clear" w:color="auto" w:fill="FFC000"/>
          </w:tcPr>
          <w:p w14:paraId="28D30654" w14:textId="77777777" w:rsidR="00315ADF" w:rsidRPr="00A47CD8" w:rsidRDefault="00315ADF" w:rsidP="00315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t>Moderate Risk</w:t>
            </w:r>
          </w:p>
        </w:tc>
        <w:tc>
          <w:tcPr>
            <w:tcW w:w="272" w:type="pct"/>
          </w:tcPr>
          <w:p w14:paraId="42A68DCC" w14:textId="77777777" w:rsidR="00315ADF" w:rsidRDefault="00315ADF" w:rsidP="00315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Pr="00315ADF">
              <w:rPr>
                <w:rFonts w:ascii="Arial" w:hAnsi="Arial" w:cs="Arial"/>
                <w:sz w:val="18"/>
                <w:szCs w:val="18"/>
                <w:highlight w:val="yellow"/>
              </w:rPr>
              <w:t>Partners of &lt;Insert Name of GP Practice&gt;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A9AA2D1" w14:textId="27757DE9" w:rsidR="00315ADF" w:rsidRPr="00916B05" w:rsidRDefault="00BD3F16" w:rsidP="00315A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Hugh Bishop</w:t>
            </w:r>
            <w:r w:rsidR="00315ADF" w:rsidRPr="00916B05">
              <w:rPr>
                <w:rFonts w:ascii="Arial" w:hAnsi="Arial" w:cs="Arial"/>
                <w:sz w:val="18"/>
                <w:szCs w:val="18"/>
              </w:rPr>
              <w:t>, SIRO NHSG</w:t>
            </w:r>
          </w:p>
        </w:tc>
        <w:tc>
          <w:tcPr>
            <w:tcW w:w="272" w:type="pct"/>
          </w:tcPr>
          <w:p w14:paraId="6964E3AC" w14:textId="40745FEF" w:rsidR="00315ADF" w:rsidRDefault="00315ADF" w:rsidP="00315ADF"/>
        </w:tc>
      </w:tr>
      <w:tr w:rsidR="00315ADF" w:rsidRPr="00916B05" w14:paraId="4A59C653" w14:textId="77777777" w:rsidTr="009634E2">
        <w:trPr>
          <w:trHeight w:val="586"/>
        </w:trPr>
        <w:tc>
          <w:tcPr>
            <w:tcW w:w="262" w:type="pct"/>
          </w:tcPr>
          <w:p w14:paraId="4D7D9383" w14:textId="77777777" w:rsidR="00315ADF" w:rsidRPr="00916B05" w:rsidRDefault="00315ADF" w:rsidP="00315AD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16B05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734" w:type="pct"/>
          </w:tcPr>
          <w:p w14:paraId="6590EC2B" w14:textId="77777777" w:rsidR="00315ADF" w:rsidRPr="00916B05" w:rsidRDefault="00315ADF" w:rsidP="00315AD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16B05">
              <w:rPr>
                <w:rFonts w:ascii="Arial" w:hAnsi="Arial" w:cs="Arial"/>
                <w:i/>
                <w:sz w:val="18"/>
                <w:szCs w:val="18"/>
              </w:rPr>
              <w:t>Personal data shall be accurate, and where necessary, kept up to date.</w:t>
            </w:r>
          </w:p>
        </w:tc>
        <w:tc>
          <w:tcPr>
            <w:tcW w:w="644" w:type="pct"/>
          </w:tcPr>
          <w:p w14:paraId="03C116D3" w14:textId="77777777" w:rsidR="00315ADF" w:rsidRPr="00916B05" w:rsidRDefault="00315ADF" w:rsidP="00315AD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16B05">
              <w:rPr>
                <w:rFonts w:ascii="Arial" w:hAnsi="Arial" w:cs="Arial"/>
                <w:b/>
                <w:i/>
                <w:sz w:val="18"/>
                <w:szCs w:val="18"/>
              </w:rPr>
              <w:t>System/Application/</w:t>
            </w:r>
          </w:p>
          <w:p w14:paraId="21955108" w14:textId="77777777" w:rsidR="00315ADF" w:rsidRPr="00916B05" w:rsidRDefault="00315ADF" w:rsidP="00315AD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16B05">
              <w:rPr>
                <w:rFonts w:ascii="Arial" w:hAnsi="Arial" w:cs="Arial"/>
                <w:b/>
                <w:i/>
                <w:sz w:val="18"/>
                <w:szCs w:val="18"/>
              </w:rPr>
              <w:t>Process failure/downtime</w:t>
            </w:r>
          </w:p>
          <w:p w14:paraId="7852521B" w14:textId="77777777" w:rsidR="00315ADF" w:rsidRDefault="00315ADF" w:rsidP="00315ADF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16B05">
              <w:rPr>
                <w:rFonts w:ascii="Arial" w:hAnsi="Arial" w:cs="Arial"/>
                <w:b/>
                <w:i/>
                <w:sz w:val="18"/>
                <w:szCs w:val="18"/>
              </w:rPr>
              <w:t>(accidental/intentional/</w:t>
            </w:r>
          </w:p>
          <w:p w14:paraId="0924CA7A" w14:textId="77777777" w:rsidR="00315ADF" w:rsidRDefault="00315ADF" w:rsidP="00315ADF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16B05">
              <w:rPr>
                <w:rFonts w:ascii="Arial" w:hAnsi="Arial" w:cs="Arial"/>
                <w:b/>
                <w:i/>
                <w:sz w:val="18"/>
                <w:szCs w:val="18"/>
              </w:rPr>
              <w:t>planned)</w:t>
            </w:r>
          </w:p>
          <w:p w14:paraId="637856C0" w14:textId="77777777" w:rsidR="00315ADF" w:rsidRPr="00916B05" w:rsidRDefault="00315ADF" w:rsidP="00315AD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</w:tcPr>
          <w:p w14:paraId="1AA4F8F1" w14:textId="77777777" w:rsidR="00315ADF" w:rsidRPr="00A47CD8" w:rsidRDefault="00315ADF" w:rsidP="00315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lastRenderedPageBreak/>
              <w:t>Possible</w:t>
            </w:r>
          </w:p>
        </w:tc>
        <w:tc>
          <w:tcPr>
            <w:tcW w:w="397" w:type="pct"/>
            <w:shd w:val="clear" w:color="auto" w:fill="auto"/>
          </w:tcPr>
          <w:p w14:paraId="45EEEC53" w14:textId="77777777" w:rsidR="00315ADF" w:rsidRPr="00A47CD8" w:rsidRDefault="00315ADF" w:rsidP="00315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t>Major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C000"/>
          </w:tcPr>
          <w:p w14:paraId="79ECFD85" w14:textId="77777777" w:rsidR="00315ADF" w:rsidRPr="00A47CD8" w:rsidRDefault="00315ADF" w:rsidP="00315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t>Moderate Risk</w:t>
            </w:r>
          </w:p>
        </w:tc>
        <w:tc>
          <w:tcPr>
            <w:tcW w:w="595" w:type="pct"/>
          </w:tcPr>
          <w:p w14:paraId="13C6E190" w14:textId="77777777" w:rsidR="00315ADF" w:rsidRDefault="00F559CF" w:rsidP="00F559C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Sci-GW is unavailable then referrals will not be sent to GP LW until it is back on-line.</w:t>
            </w:r>
          </w:p>
          <w:p w14:paraId="4FC809BC" w14:textId="77777777" w:rsidR="00F559CF" w:rsidRDefault="00D80229" w:rsidP="00F559C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</w:t>
            </w:r>
            <w:r w:rsidR="00F559CF">
              <w:rPr>
                <w:rFonts w:ascii="Arial" w:hAnsi="Arial" w:cs="Arial"/>
                <w:sz w:val="18"/>
                <w:szCs w:val="18"/>
              </w:rPr>
              <w:t xml:space="preserve"> NHS email is unavailable then referrals will not be sent </w:t>
            </w:r>
            <w:r w:rsidR="00F559CF">
              <w:rPr>
                <w:rFonts w:ascii="Arial" w:hAnsi="Arial" w:cs="Arial"/>
                <w:sz w:val="18"/>
                <w:szCs w:val="18"/>
              </w:rPr>
              <w:lastRenderedPageBreak/>
              <w:t>to GP LW until it is back on-line.</w:t>
            </w:r>
          </w:p>
          <w:p w14:paraId="482A4285" w14:textId="77777777" w:rsidR="00F559CF" w:rsidRPr="00F559CF" w:rsidRDefault="00F559CF" w:rsidP="00D8022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Referrals will </w:t>
            </w:r>
            <w:r w:rsidR="00D80229">
              <w:rPr>
                <w:rFonts w:ascii="Arial" w:hAnsi="Arial" w:cs="Arial"/>
                <w:sz w:val="18"/>
                <w:szCs w:val="18"/>
              </w:rPr>
              <w:t>not be regarded as</w:t>
            </w:r>
            <w:r>
              <w:rPr>
                <w:rFonts w:ascii="Arial" w:hAnsi="Arial" w:cs="Arial"/>
                <w:sz w:val="18"/>
                <w:szCs w:val="18"/>
              </w:rPr>
              <w:t xml:space="preserve"> urgent</w:t>
            </w:r>
            <w:r w:rsidR="00D80229">
              <w:rPr>
                <w:rFonts w:ascii="Arial" w:hAnsi="Arial" w:cs="Arial"/>
                <w:sz w:val="18"/>
                <w:szCs w:val="18"/>
              </w:rPr>
              <w:t xml:space="preserve"> therefore they can</w:t>
            </w:r>
            <w:r>
              <w:rPr>
                <w:rFonts w:ascii="Arial" w:hAnsi="Arial" w:cs="Arial"/>
                <w:sz w:val="18"/>
                <w:szCs w:val="18"/>
              </w:rPr>
              <w:t xml:space="preserve"> be sent as soon as the</w:t>
            </w:r>
            <w:r w:rsidR="00D80229">
              <w:rPr>
                <w:rFonts w:ascii="Arial" w:hAnsi="Arial" w:cs="Arial"/>
                <w:sz w:val="18"/>
                <w:szCs w:val="18"/>
              </w:rPr>
              <w:t xml:space="preserve"> systems are functioning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15" w:type="pct"/>
            <w:shd w:val="clear" w:color="auto" w:fill="auto"/>
          </w:tcPr>
          <w:p w14:paraId="1846BE43" w14:textId="77777777" w:rsidR="00315ADF" w:rsidRPr="00916B05" w:rsidRDefault="00315ADF" w:rsidP="00315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Unlikely</w:t>
            </w:r>
          </w:p>
        </w:tc>
        <w:tc>
          <w:tcPr>
            <w:tcW w:w="479" w:type="pct"/>
            <w:shd w:val="clear" w:color="auto" w:fill="auto"/>
          </w:tcPr>
          <w:p w14:paraId="6CFDD0ED" w14:textId="77777777" w:rsidR="00315ADF" w:rsidRPr="00A47CD8" w:rsidRDefault="00315ADF" w:rsidP="00315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t>Major</w:t>
            </w:r>
          </w:p>
        </w:tc>
        <w:tc>
          <w:tcPr>
            <w:tcW w:w="318" w:type="pct"/>
            <w:shd w:val="clear" w:color="auto" w:fill="FFC000"/>
          </w:tcPr>
          <w:p w14:paraId="604503F7" w14:textId="77777777" w:rsidR="00315ADF" w:rsidRPr="00A47CD8" w:rsidRDefault="00315ADF" w:rsidP="00315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t>Moderate Risk</w:t>
            </w:r>
          </w:p>
        </w:tc>
        <w:tc>
          <w:tcPr>
            <w:tcW w:w="272" w:type="pct"/>
          </w:tcPr>
          <w:p w14:paraId="52B5FBE9" w14:textId="77777777" w:rsidR="00315ADF" w:rsidRDefault="00315ADF" w:rsidP="00315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Pr="00315ADF">
              <w:rPr>
                <w:rFonts w:ascii="Arial" w:hAnsi="Arial" w:cs="Arial"/>
                <w:sz w:val="18"/>
                <w:szCs w:val="18"/>
                <w:highlight w:val="yellow"/>
              </w:rPr>
              <w:t>Partners of &lt;Insert Name of GP Practice&gt;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A8E0A0A" w14:textId="597DDE7D" w:rsidR="00315ADF" w:rsidRPr="00916B05" w:rsidRDefault="00BD3F16" w:rsidP="00315A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Hugh Bishop</w:t>
            </w:r>
            <w:r w:rsidR="00315ADF" w:rsidRPr="00916B05">
              <w:rPr>
                <w:rFonts w:ascii="Arial" w:hAnsi="Arial" w:cs="Arial"/>
                <w:sz w:val="18"/>
                <w:szCs w:val="18"/>
              </w:rPr>
              <w:t>, SIRO NHSG</w:t>
            </w:r>
          </w:p>
        </w:tc>
        <w:tc>
          <w:tcPr>
            <w:tcW w:w="272" w:type="pct"/>
          </w:tcPr>
          <w:p w14:paraId="2623E6CB" w14:textId="75E85EE1" w:rsidR="00315ADF" w:rsidRDefault="00315ADF" w:rsidP="00315ADF"/>
        </w:tc>
      </w:tr>
      <w:tr w:rsidR="002A6D44" w:rsidRPr="00916B05" w14:paraId="0713C5EB" w14:textId="77777777" w:rsidTr="009634E2">
        <w:trPr>
          <w:trHeight w:val="980"/>
        </w:trPr>
        <w:tc>
          <w:tcPr>
            <w:tcW w:w="262" w:type="pct"/>
          </w:tcPr>
          <w:p w14:paraId="711A2A0D" w14:textId="77777777" w:rsidR="002A6D44" w:rsidRPr="00916B05" w:rsidRDefault="002A6D44" w:rsidP="002A6D44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734" w:type="pct"/>
          </w:tcPr>
          <w:p w14:paraId="13CC3501" w14:textId="77777777" w:rsidR="002A6D44" w:rsidRPr="00916B05" w:rsidRDefault="002A6D44" w:rsidP="002A6D4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16B05">
              <w:rPr>
                <w:rFonts w:ascii="Arial" w:hAnsi="Arial" w:cs="Arial"/>
                <w:i/>
                <w:sz w:val="18"/>
                <w:szCs w:val="18"/>
              </w:rPr>
              <w:t>Personal data shall be collected for specified, explicit and legitimate purposes, and not further processed in a manner that is incompatible with those purposes.</w:t>
            </w:r>
          </w:p>
        </w:tc>
        <w:tc>
          <w:tcPr>
            <w:tcW w:w="644" w:type="pct"/>
          </w:tcPr>
          <w:p w14:paraId="1C1A19A5" w14:textId="77777777" w:rsidR="002A6D44" w:rsidRPr="00916B05" w:rsidRDefault="002A6D44" w:rsidP="002A6D4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16B05">
              <w:rPr>
                <w:rFonts w:ascii="Arial" w:hAnsi="Arial" w:cs="Arial"/>
                <w:b/>
                <w:i/>
                <w:sz w:val="18"/>
                <w:szCs w:val="18"/>
              </w:rPr>
              <w:t>Unauthorised/illegal data sharing – without due diligence/appropriate governance in place/out with bounds of DPIA or other Agreement(s)</w:t>
            </w:r>
          </w:p>
        </w:tc>
        <w:tc>
          <w:tcPr>
            <w:tcW w:w="347" w:type="pct"/>
            <w:shd w:val="clear" w:color="auto" w:fill="auto"/>
          </w:tcPr>
          <w:p w14:paraId="30567DD9" w14:textId="77777777" w:rsidR="002A6D44" w:rsidRPr="00916B05" w:rsidRDefault="002A6D44" w:rsidP="002A6D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t>Possible</w:t>
            </w:r>
          </w:p>
        </w:tc>
        <w:tc>
          <w:tcPr>
            <w:tcW w:w="397" w:type="pct"/>
            <w:shd w:val="clear" w:color="auto" w:fill="auto"/>
          </w:tcPr>
          <w:p w14:paraId="0126BC70" w14:textId="608B98A8" w:rsidR="002A6D44" w:rsidRPr="00916B05" w:rsidRDefault="002A6D44" w:rsidP="002A6D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2B8B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oderate</w:t>
            </w:r>
          </w:p>
        </w:tc>
        <w:tc>
          <w:tcPr>
            <w:tcW w:w="365" w:type="pct"/>
            <w:shd w:val="clear" w:color="auto" w:fill="FFC000"/>
          </w:tcPr>
          <w:p w14:paraId="4617B68E" w14:textId="7B6D925B" w:rsidR="002A6D44" w:rsidRPr="00916B05" w:rsidRDefault="002A6D44" w:rsidP="002A6D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t>Moderate Risk</w:t>
            </w:r>
          </w:p>
        </w:tc>
        <w:tc>
          <w:tcPr>
            <w:tcW w:w="595" w:type="pct"/>
          </w:tcPr>
          <w:p w14:paraId="16C34353" w14:textId="77777777" w:rsidR="002A6D44" w:rsidRDefault="002A6D44" w:rsidP="002A6D4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DPIA in place.</w:t>
            </w:r>
          </w:p>
          <w:p w14:paraId="5BFA8F02" w14:textId="77777777" w:rsidR="002A6D44" w:rsidRDefault="002A6D44" w:rsidP="002A6D4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sharing between Practice and HB is governed by Joint DC &amp; ISA between GPs and NHSS HB.</w:t>
            </w:r>
          </w:p>
          <w:p w14:paraId="364D20FC" w14:textId="77777777" w:rsidR="002A6D44" w:rsidRDefault="002A6D44" w:rsidP="002A6D4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Separate ISAs will govern the data sharing between Practice &amp; HB and Third sector organisation.</w:t>
            </w:r>
          </w:p>
          <w:p w14:paraId="47F7348B" w14:textId="77777777" w:rsidR="002A6D44" w:rsidRPr="0058354F" w:rsidRDefault="002A6D44" w:rsidP="002A6D4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NHSG &amp; Practice staff bound confidentiality agreements and employee contracts.</w:t>
            </w:r>
          </w:p>
        </w:tc>
        <w:tc>
          <w:tcPr>
            <w:tcW w:w="315" w:type="pct"/>
            <w:shd w:val="clear" w:color="auto" w:fill="auto"/>
          </w:tcPr>
          <w:p w14:paraId="71A79FE5" w14:textId="77777777" w:rsidR="002A6D44" w:rsidRPr="00933465" w:rsidRDefault="002A6D44" w:rsidP="002A6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465">
              <w:rPr>
                <w:rFonts w:ascii="Arial" w:hAnsi="Arial" w:cs="Arial"/>
                <w:sz w:val="18"/>
                <w:szCs w:val="18"/>
              </w:rPr>
              <w:t>Unlikely</w:t>
            </w:r>
          </w:p>
        </w:tc>
        <w:tc>
          <w:tcPr>
            <w:tcW w:w="479" w:type="pct"/>
            <w:shd w:val="clear" w:color="auto" w:fill="auto"/>
          </w:tcPr>
          <w:p w14:paraId="46AE0782" w14:textId="0ACD7F53" w:rsidR="002A6D44" w:rsidRPr="00916B05" w:rsidRDefault="002A6D44" w:rsidP="002A6D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318" w:type="pct"/>
            <w:shd w:val="clear" w:color="auto" w:fill="FFFF00"/>
          </w:tcPr>
          <w:p w14:paraId="1D62CEAF" w14:textId="77777777" w:rsidR="002A6D44" w:rsidRPr="00916B05" w:rsidRDefault="002A6D44" w:rsidP="002A6D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Low Risk</w:t>
            </w:r>
          </w:p>
        </w:tc>
        <w:tc>
          <w:tcPr>
            <w:tcW w:w="272" w:type="pct"/>
          </w:tcPr>
          <w:p w14:paraId="729FDBD9" w14:textId="77777777" w:rsidR="002A6D44" w:rsidRDefault="002A6D44" w:rsidP="002A6D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Pr="00315ADF">
              <w:rPr>
                <w:rFonts w:ascii="Arial" w:hAnsi="Arial" w:cs="Arial"/>
                <w:sz w:val="18"/>
                <w:szCs w:val="18"/>
                <w:highlight w:val="yellow"/>
              </w:rPr>
              <w:t>Partners of &lt;Insert Name of GP Practice&gt;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9C21096" w14:textId="52341CBE" w:rsidR="002A6D44" w:rsidRPr="00916B05" w:rsidRDefault="00BD3F16" w:rsidP="002A6D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Hugh Bishop</w:t>
            </w:r>
            <w:r w:rsidR="002A6D44" w:rsidRPr="00916B05">
              <w:rPr>
                <w:rFonts w:ascii="Arial" w:hAnsi="Arial" w:cs="Arial"/>
                <w:sz w:val="18"/>
                <w:szCs w:val="18"/>
              </w:rPr>
              <w:t>, SIRO NHSG</w:t>
            </w:r>
          </w:p>
        </w:tc>
        <w:tc>
          <w:tcPr>
            <w:tcW w:w="272" w:type="pct"/>
          </w:tcPr>
          <w:p w14:paraId="250334F8" w14:textId="315703A5" w:rsidR="002A6D44" w:rsidRDefault="002A6D44" w:rsidP="002A6D44"/>
        </w:tc>
      </w:tr>
      <w:tr w:rsidR="009C57EE" w:rsidRPr="00916B05" w14:paraId="3118C0D6" w14:textId="77777777" w:rsidTr="009634E2">
        <w:trPr>
          <w:trHeight w:val="980"/>
        </w:trPr>
        <w:tc>
          <w:tcPr>
            <w:tcW w:w="262" w:type="pct"/>
          </w:tcPr>
          <w:p w14:paraId="1C9C8836" w14:textId="77777777" w:rsidR="009C57EE" w:rsidRDefault="009C57EE" w:rsidP="009C57E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734" w:type="pct"/>
          </w:tcPr>
          <w:p w14:paraId="3C22502A" w14:textId="77777777" w:rsidR="009C57EE" w:rsidRPr="00916B05" w:rsidRDefault="00097869" w:rsidP="009C57E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F1050">
              <w:rPr>
                <w:rFonts w:ascii="Arial" w:hAnsi="Arial" w:cs="Arial"/>
                <w:i/>
                <w:sz w:val="18"/>
                <w:szCs w:val="18"/>
              </w:rPr>
              <w:t>Personal data will be processed in a manner that ensures appropriate security of the personal data, including protection against unauthorised or unlawful processing and against accidental loss, destruction or damage.</w:t>
            </w:r>
          </w:p>
        </w:tc>
        <w:tc>
          <w:tcPr>
            <w:tcW w:w="644" w:type="pct"/>
          </w:tcPr>
          <w:p w14:paraId="0B6A3F37" w14:textId="77777777" w:rsidR="009C57EE" w:rsidRPr="00916B05" w:rsidRDefault="009C57EE" w:rsidP="009C57E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Referral form with patient data sent to incorrect Third Sector Org.</w:t>
            </w:r>
          </w:p>
        </w:tc>
        <w:tc>
          <w:tcPr>
            <w:tcW w:w="347" w:type="pct"/>
            <w:shd w:val="clear" w:color="auto" w:fill="auto"/>
          </w:tcPr>
          <w:p w14:paraId="0607E04C" w14:textId="77777777" w:rsidR="009C57EE" w:rsidRPr="00A47CD8" w:rsidRDefault="009C57EE" w:rsidP="009C5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Possible</w:t>
            </w:r>
          </w:p>
        </w:tc>
        <w:tc>
          <w:tcPr>
            <w:tcW w:w="397" w:type="pct"/>
            <w:shd w:val="clear" w:color="auto" w:fill="auto"/>
          </w:tcPr>
          <w:p w14:paraId="773489BD" w14:textId="77777777" w:rsidR="009C57EE" w:rsidRPr="00A47CD8" w:rsidRDefault="009C57EE" w:rsidP="009C5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t>Major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C000"/>
          </w:tcPr>
          <w:p w14:paraId="35951876" w14:textId="77777777" w:rsidR="009C57EE" w:rsidRPr="00A47CD8" w:rsidRDefault="009C57EE" w:rsidP="009C5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t>Moderate Risk</w:t>
            </w:r>
          </w:p>
        </w:tc>
        <w:tc>
          <w:tcPr>
            <w:tcW w:w="595" w:type="pct"/>
          </w:tcPr>
          <w:p w14:paraId="33D84A00" w14:textId="77777777" w:rsidR="00F21A6B" w:rsidRDefault="009C57EE" w:rsidP="009C57E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F21A6B">
              <w:rPr>
                <w:rFonts w:ascii="Arial" w:hAnsi="Arial" w:cs="Arial"/>
                <w:sz w:val="18"/>
                <w:szCs w:val="18"/>
              </w:rPr>
              <w:t xml:space="preserve">All </w:t>
            </w:r>
            <w:r w:rsidR="00F21A6B">
              <w:rPr>
                <w:rFonts w:ascii="Arial" w:hAnsi="Arial" w:cs="Arial"/>
                <w:sz w:val="18"/>
                <w:szCs w:val="18"/>
              </w:rPr>
              <w:t>breaches will be reported in line with Practice/NHSG procedures.</w:t>
            </w:r>
          </w:p>
          <w:p w14:paraId="0B9BA165" w14:textId="77777777" w:rsidR="00F21A6B" w:rsidRDefault="00F21A6B" w:rsidP="00F21A6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NHSG &amp; Practice staff bound confidentiality agreements and employee contracts.</w:t>
            </w:r>
          </w:p>
          <w:p w14:paraId="6C8B466D" w14:textId="77777777" w:rsidR="00F21A6B" w:rsidRDefault="00F21A6B" w:rsidP="00F21A6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NHSG and Practice staff receive IG &amp; IS training and is refreshed in line with organisational policies.</w:t>
            </w:r>
          </w:p>
          <w:p w14:paraId="3619C047" w14:textId="089A4595" w:rsidR="009C57EE" w:rsidRPr="00F21A6B" w:rsidRDefault="00097869" w:rsidP="0009786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Practice and GP LW will have own respective SOPs for sharing data</w:t>
            </w:r>
            <w:r w:rsidR="002A6D44">
              <w:rPr>
                <w:rFonts w:ascii="Arial" w:hAnsi="Arial" w:cs="Arial"/>
                <w:sz w:val="18"/>
                <w:szCs w:val="18"/>
              </w:rPr>
              <w:t xml:space="preserve"> and training will be provided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15" w:type="pct"/>
            <w:shd w:val="clear" w:color="auto" w:fill="auto"/>
          </w:tcPr>
          <w:p w14:paraId="14F2473A" w14:textId="77777777" w:rsidR="009C57EE" w:rsidRPr="00916B05" w:rsidRDefault="009C57EE" w:rsidP="009C5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Unlikely</w:t>
            </w:r>
          </w:p>
        </w:tc>
        <w:tc>
          <w:tcPr>
            <w:tcW w:w="479" w:type="pct"/>
            <w:shd w:val="clear" w:color="auto" w:fill="auto"/>
          </w:tcPr>
          <w:p w14:paraId="2DA330F9" w14:textId="77777777" w:rsidR="009C57EE" w:rsidRPr="00A47CD8" w:rsidRDefault="009C57EE" w:rsidP="009C5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t>Major</w:t>
            </w:r>
          </w:p>
        </w:tc>
        <w:tc>
          <w:tcPr>
            <w:tcW w:w="318" w:type="pct"/>
            <w:shd w:val="clear" w:color="auto" w:fill="FFC000"/>
          </w:tcPr>
          <w:p w14:paraId="689A7D12" w14:textId="77777777" w:rsidR="009C57EE" w:rsidRPr="00A47CD8" w:rsidRDefault="009C57EE" w:rsidP="009C5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t>Moderate Risk</w:t>
            </w:r>
          </w:p>
        </w:tc>
        <w:tc>
          <w:tcPr>
            <w:tcW w:w="272" w:type="pct"/>
          </w:tcPr>
          <w:p w14:paraId="09BD19B9" w14:textId="77777777" w:rsidR="00315ADF" w:rsidRDefault="00315ADF" w:rsidP="00315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Pr="00315ADF">
              <w:rPr>
                <w:rFonts w:ascii="Arial" w:hAnsi="Arial" w:cs="Arial"/>
                <w:sz w:val="18"/>
                <w:szCs w:val="18"/>
                <w:highlight w:val="yellow"/>
              </w:rPr>
              <w:t>Partners of &lt;Insert Name of GP Practice&gt;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6907D30" w14:textId="1CA43718" w:rsidR="009C57EE" w:rsidRPr="00916B05" w:rsidRDefault="00BD3F16" w:rsidP="00315A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Hugh Bishop</w:t>
            </w:r>
            <w:r w:rsidR="00315ADF" w:rsidRPr="00916B05">
              <w:rPr>
                <w:rFonts w:ascii="Arial" w:hAnsi="Arial" w:cs="Arial"/>
                <w:sz w:val="18"/>
                <w:szCs w:val="18"/>
              </w:rPr>
              <w:t>, SIRO NHSG</w:t>
            </w:r>
          </w:p>
        </w:tc>
        <w:tc>
          <w:tcPr>
            <w:tcW w:w="272" w:type="pct"/>
          </w:tcPr>
          <w:p w14:paraId="601F7001" w14:textId="3F4BD5A0" w:rsidR="009C57EE" w:rsidRDefault="009C57EE" w:rsidP="009C57EE"/>
        </w:tc>
      </w:tr>
      <w:tr w:rsidR="00E41886" w:rsidRPr="00916B05" w14:paraId="5D1991BD" w14:textId="77777777" w:rsidTr="009634E2">
        <w:trPr>
          <w:trHeight w:val="980"/>
        </w:trPr>
        <w:tc>
          <w:tcPr>
            <w:tcW w:w="262" w:type="pct"/>
          </w:tcPr>
          <w:p w14:paraId="1DAAAFDB" w14:textId="77777777" w:rsidR="00E41886" w:rsidRDefault="00E41886" w:rsidP="00E4188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734" w:type="pct"/>
          </w:tcPr>
          <w:p w14:paraId="38291D6E" w14:textId="77777777" w:rsidR="00E41886" w:rsidRPr="009C57EE" w:rsidRDefault="00E41886" w:rsidP="00E41886">
            <w:pPr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916B05">
              <w:rPr>
                <w:rFonts w:ascii="Arial" w:hAnsi="Arial" w:cs="Arial"/>
                <w:i/>
                <w:sz w:val="18"/>
                <w:szCs w:val="18"/>
              </w:rPr>
              <w:t>Processed lawfully, fairly and in a transparent manner.</w:t>
            </w:r>
          </w:p>
        </w:tc>
        <w:tc>
          <w:tcPr>
            <w:tcW w:w="644" w:type="pct"/>
          </w:tcPr>
          <w:p w14:paraId="1C5AD9A2" w14:textId="77777777" w:rsidR="00E41886" w:rsidRDefault="00E41886" w:rsidP="00E4188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Referral form to Third Sector Org reveals patient has a personal connection with a member of Third Sector Org. </w:t>
            </w:r>
          </w:p>
        </w:tc>
        <w:tc>
          <w:tcPr>
            <w:tcW w:w="347" w:type="pct"/>
            <w:shd w:val="clear" w:color="auto" w:fill="auto"/>
          </w:tcPr>
          <w:p w14:paraId="645BD911" w14:textId="77777777" w:rsidR="00E41886" w:rsidRPr="00916B05" w:rsidRDefault="00E41886" w:rsidP="00E418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t>Possible</w:t>
            </w:r>
          </w:p>
        </w:tc>
        <w:tc>
          <w:tcPr>
            <w:tcW w:w="397" w:type="pct"/>
            <w:shd w:val="clear" w:color="auto" w:fill="auto"/>
          </w:tcPr>
          <w:p w14:paraId="32A34A60" w14:textId="615A1D4B" w:rsidR="00E41886" w:rsidRPr="00916B05" w:rsidRDefault="00E41886" w:rsidP="00E418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2B8B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oderate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C000"/>
          </w:tcPr>
          <w:p w14:paraId="3D691F9D" w14:textId="2110B5E8" w:rsidR="00E41886" w:rsidRPr="00916B05" w:rsidRDefault="00E41886" w:rsidP="00E418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t>Moderate Risk</w:t>
            </w:r>
          </w:p>
        </w:tc>
        <w:tc>
          <w:tcPr>
            <w:tcW w:w="595" w:type="pct"/>
          </w:tcPr>
          <w:p w14:paraId="04EEA29B" w14:textId="77777777" w:rsidR="00E41886" w:rsidRDefault="00E41886" w:rsidP="00E4188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097869">
              <w:rPr>
                <w:rFonts w:ascii="Arial" w:hAnsi="Arial" w:cs="Arial"/>
                <w:sz w:val="18"/>
                <w:szCs w:val="18"/>
              </w:rPr>
              <w:t xml:space="preserve">In the event there is a conflict of interest as part of the </w:t>
            </w:r>
            <w:r>
              <w:rPr>
                <w:rFonts w:ascii="Arial" w:hAnsi="Arial" w:cs="Arial"/>
                <w:sz w:val="18"/>
                <w:szCs w:val="18"/>
              </w:rPr>
              <w:t xml:space="preserve">Third sector organisation </w:t>
            </w:r>
            <w:r w:rsidRPr="00097869">
              <w:rPr>
                <w:rFonts w:ascii="Arial" w:hAnsi="Arial" w:cs="Arial"/>
                <w:sz w:val="18"/>
                <w:szCs w:val="18"/>
              </w:rPr>
              <w:t>receiving the referral</w:t>
            </w:r>
            <w:r>
              <w:rPr>
                <w:rFonts w:ascii="Arial" w:hAnsi="Arial" w:cs="Arial"/>
                <w:sz w:val="18"/>
                <w:szCs w:val="18"/>
              </w:rPr>
              <w:t xml:space="preserve">, it is up to the Third sector organisation to manage the conflict of interest. </w:t>
            </w:r>
          </w:p>
          <w:p w14:paraId="51E0BC3F" w14:textId="77777777" w:rsidR="00E41886" w:rsidRPr="00D80229" w:rsidRDefault="00E41886" w:rsidP="00E4188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NHSG and Practice staff will not be aware of a potential conflict of interest.</w:t>
            </w:r>
          </w:p>
        </w:tc>
        <w:tc>
          <w:tcPr>
            <w:tcW w:w="315" w:type="pct"/>
            <w:shd w:val="clear" w:color="auto" w:fill="auto"/>
          </w:tcPr>
          <w:p w14:paraId="35A28F9C" w14:textId="77777777" w:rsidR="00E41886" w:rsidRPr="00933465" w:rsidRDefault="00E41886" w:rsidP="00E41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465">
              <w:rPr>
                <w:rFonts w:ascii="Arial" w:hAnsi="Arial" w:cs="Arial"/>
                <w:sz w:val="18"/>
                <w:szCs w:val="18"/>
              </w:rPr>
              <w:t>Unlikely</w:t>
            </w:r>
          </w:p>
        </w:tc>
        <w:tc>
          <w:tcPr>
            <w:tcW w:w="479" w:type="pct"/>
            <w:shd w:val="clear" w:color="auto" w:fill="auto"/>
          </w:tcPr>
          <w:p w14:paraId="386C1B87" w14:textId="0E9193D1" w:rsidR="00E41886" w:rsidRPr="00916B05" w:rsidRDefault="00E41886" w:rsidP="00E418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2B8B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oderate</w:t>
            </w:r>
          </w:p>
        </w:tc>
        <w:tc>
          <w:tcPr>
            <w:tcW w:w="318" w:type="pct"/>
            <w:shd w:val="clear" w:color="auto" w:fill="FFFF00"/>
          </w:tcPr>
          <w:p w14:paraId="2668EB4D" w14:textId="77777777" w:rsidR="00E41886" w:rsidRPr="00916B05" w:rsidRDefault="00E41886" w:rsidP="00E418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Low Risk</w:t>
            </w:r>
          </w:p>
        </w:tc>
        <w:tc>
          <w:tcPr>
            <w:tcW w:w="272" w:type="pct"/>
          </w:tcPr>
          <w:p w14:paraId="2217B9F9" w14:textId="77777777" w:rsidR="00E41886" w:rsidRDefault="00E41886" w:rsidP="00E418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Pr="00315ADF">
              <w:rPr>
                <w:rFonts w:ascii="Arial" w:hAnsi="Arial" w:cs="Arial"/>
                <w:sz w:val="18"/>
                <w:szCs w:val="18"/>
                <w:highlight w:val="yellow"/>
              </w:rPr>
              <w:t>Partners of &lt;Insert Name of GP Practice&gt;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3464680" w14:textId="432EED40" w:rsidR="00E41886" w:rsidRPr="00916B05" w:rsidRDefault="00BD3F16" w:rsidP="00E4188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Hugh Bishop</w:t>
            </w:r>
            <w:r w:rsidR="00E41886" w:rsidRPr="00916B05">
              <w:rPr>
                <w:rFonts w:ascii="Arial" w:hAnsi="Arial" w:cs="Arial"/>
                <w:sz w:val="18"/>
                <w:szCs w:val="18"/>
              </w:rPr>
              <w:t>, SIRO NHSG</w:t>
            </w:r>
          </w:p>
        </w:tc>
        <w:tc>
          <w:tcPr>
            <w:tcW w:w="272" w:type="pct"/>
          </w:tcPr>
          <w:p w14:paraId="3A0B4317" w14:textId="523E3A02" w:rsidR="00E41886" w:rsidRDefault="00E41886" w:rsidP="00E41886"/>
        </w:tc>
      </w:tr>
      <w:tr w:rsidR="00E41886" w:rsidRPr="00916B05" w14:paraId="56D1AF7B" w14:textId="77777777" w:rsidTr="009634E2">
        <w:trPr>
          <w:trHeight w:val="980"/>
        </w:trPr>
        <w:tc>
          <w:tcPr>
            <w:tcW w:w="262" w:type="pct"/>
          </w:tcPr>
          <w:p w14:paraId="38F8DBF9" w14:textId="77777777" w:rsidR="00E41886" w:rsidRPr="00916B05" w:rsidRDefault="00E41886" w:rsidP="00E4188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734" w:type="pct"/>
          </w:tcPr>
          <w:p w14:paraId="3E1BB0E8" w14:textId="77777777" w:rsidR="00E41886" w:rsidRPr="00916B05" w:rsidRDefault="00E41886" w:rsidP="00E4188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16B05">
              <w:rPr>
                <w:rFonts w:ascii="Arial" w:hAnsi="Arial" w:cs="Arial"/>
                <w:i/>
                <w:sz w:val="18"/>
                <w:szCs w:val="18"/>
              </w:rPr>
              <w:t>Processed lawfully, fairly and in a transparent manner.</w:t>
            </w:r>
          </w:p>
        </w:tc>
        <w:tc>
          <w:tcPr>
            <w:tcW w:w="644" w:type="pct"/>
          </w:tcPr>
          <w:p w14:paraId="475E78C4" w14:textId="77777777" w:rsidR="00E41886" w:rsidRPr="00916B05" w:rsidRDefault="00E41886" w:rsidP="00E4188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16B05">
              <w:rPr>
                <w:rFonts w:ascii="Arial" w:hAnsi="Arial" w:cs="Arial"/>
                <w:b/>
                <w:i/>
                <w:sz w:val="18"/>
                <w:szCs w:val="18"/>
              </w:rPr>
              <w:t>Data subjects may not be aware of how their data is being processed</w:t>
            </w:r>
          </w:p>
        </w:tc>
        <w:tc>
          <w:tcPr>
            <w:tcW w:w="347" w:type="pct"/>
            <w:shd w:val="clear" w:color="auto" w:fill="auto"/>
          </w:tcPr>
          <w:p w14:paraId="0E4BD1CB" w14:textId="77777777" w:rsidR="00E41886" w:rsidRPr="00916B05" w:rsidRDefault="00E41886" w:rsidP="00E418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t>Possible</w:t>
            </w:r>
          </w:p>
        </w:tc>
        <w:tc>
          <w:tcPr>
            <w:tcW w:w="397" w:type="pct"/>
            <w:shd w:val="clear" w:color="auto" w:fill="auto"/>
          </w:tcPr>
          <w:p w14:paraId="0DBC2361" w14:textId="38AAABBD" w:rsidR="00E41886" w:rsidRPr="00916B05" w:rsidRDefault="00E41886" w:rsidP="00E418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2B8B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oderate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C000"/>
          </w:tcPr>
          <w:p w14:paraId="05A5F06C" w14:textId="267DBA76" w:rsidR="00E41886" w:rsidRPr="00916B05" w:rsidRDefault="00E41886" w:rsidP="00E418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t>Moderate Risk</w:t>
            </w:r>
          </w:p>
        </w:tc>
        <w:tc>
          <w:tcPr>
            <w:tcW w:w="595" w:type="pct"/>
          </w:tcPr>
          <w:p w14:paraId="4A050AD8" w14:textId="77777777" w:rsidR="00E41886" w:rsidRDefault="00E41886" w:rsidP="00E4188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F559CF">
              <w:rPr>
                <w:rFonts w:ascii="Arial" w:hAnsi="Arial" w:cs="Arial"/>
                <w:sz w:val="18"/>
                <w:szCs w:val="18"/>
              </w:rPr>
              <w:t xml:space="preserve">Patient will </w:t>
            </w:r>
            <w:r>
              <w:rPr>
                <w:rFonts w:ascii="Arial" w:hAnsi="Arial" w:cs="Arial"/>
                <w:sz w:val="18"/>
                <w:szCs w:val="18"/>
              </w:rPr>
              <w:t>be advised of process and requirement to share data between Practice and NHSG, and then NHSG and Third sector organisation during referral discussions.</w:t>
            </w:r>
          </w:p>
          <w:p w14:paraId="3E7DCF5E" w14:textId="77777777" w:rsidR="00E41886" w:rsidRPr="00F559CF" w:rsidRDefault="00E41886" w:rsidP="00E4188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Privacy Notice drafted and to be made available on Practice &amp; NHSG website.</w:t>
            </w:r>
          </w:p>
        </w:tc>
        <w:tc>
          <w:tcPr>
            <w:tcW w:w="315" w:type="pct"/>
            <w:shd w:val="clear" w:color="auto" w:fill="auto"/>
          </w:tcPr>
          <w:p w14:paraId="7B892D40" w14:textId="77777777" w:rsidR="00E41886" w:rsidRPr="00933465" w:rsidRDefault="00E41886" w:rsidP="00E41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465">
              <w:rPr>
                <w:rFonts w:ascii="Arial" w:hAnsi="Arial" w:cs="Arial"/>
                <w:sz w:val="18"/>
                <w:szCs w:val="18"/>
              </w:rPr>
              <w:lastRenderedPageBreak/>
              <w:t>Unlikely</w:t>
            </w:r>
          </w:p>
        </w:tc>
        <w:tc>
          <w:tcPr>
            <w:tcW w:w="479" w:type="pct"/>
            <w:shd w:val="clear" w:color="auto" w:fill="auto"/>
          </w:tcPr>
          <w:p w14:paraId="5899E3DD" w14:textId="3CDBEF57" w:rsidR="00E41886" w:rsidRPr="00916B05" w:rsidRDefault="00E41886" w:rsidP="00E418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318" w:type="pct"/>
            <w:shd w:val="clear" w:color="auto" w:fill="FFFF00"/>
          </w:tcPr>
          <w:p w14:paraId="22C7799E" w14:textId="77777777" w:rsidR="00E41886" w:rsidRPr="00916B05" w:rsidRDefault="00E41886" w:rsidP="00E418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Low Risk</w:t>
            </w:r>
          </w:p>
        </w:tc>
        <w:tc>
          <w:tcPr>
            <w:tcW w:w="272" w:type="pct"/>
          </w:tcPr>
          <w:p w14:paraId="59915E31" w14:textId="77777777" w:rsidR="00E41886" w:rsidRDefault="00E41886" w:rsidP="00E418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Pr="00315ADF">
              <w:rPr>
                <w:rFonts w:ascii="Arial" w:hAnsi="Arial" w:cs="Arial"/>
                <w:sz w:val="18"/>
                <w:szCs w:val="18"/>
                <w:highlight w:val="yellow"/>
              </w:rPr>
              <w:t>Partners of &lt;Insert Name of GP Practice&gt;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8D755B1" w14:textId="5D0EE1A4" w:rsidR="00E41886" w:rsidRDefault="00BD3F16" w:rsidP="00E41886">
            <w:r>
              <w:rPr>
                <w:rFonts w:ascii="Arial" w:hAnsi="Arial" w:cs="Arial"/>
                <w:sz w:val="18"/>
                <w:szCs w:val="18"/>
              </w:rPr>
              <w:t>Hugh Bishop</w:t>
            </w:r>
            <w:r w:rsidRPr="00916B0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16B05">
              <w:rPr>
                <w:rFonts w:ascii="Arial" w:hAnsi="Arial" w:cs="Arial"/>
                <w:sz w:val="18"/>
                <w:szCs w:val="18"/>
              </w:rPr>
              <w:lastRenderedPageBreak/>
              <w:t>SIRO NHSG</w:t>
            </w:r>
          </w:p>
        </w:tc>
        <w:tc>
          <w:tcPr>
            <w:tcW w:w="272" w:type="pct"/>
          </w:tcPr>
          <w:p w14:paraId="37FF439D" w14:textId="5A0FA1A1" w:rsidR="00E41886" w:rsidRDefault="00E41886" w:rsidP="00E41886"/>
        </w:tc>
      </w:tr>
      <w:tr w:rsidR="00E41886" w:rsidRPr="00916B05" w14:paraId="0A4B15CC" w14:textId="77777777" w:rsidTr="009634E2">
        <w:trPr>
          <w:trHeight w:val="980"/>
        </w:trPr>
        <w:tc>
          <w:tcPr>
            <w:tcW w:w="262" w:type="pct"/>
          </w:tcPr>
          <w:p w14:paraId="4545EC88" w14:textId="77777777" w:rsidR="00E41886" w:rsidRPr="00916B05" w:rsidRDefault="00E41886" w:rsidP="00E4188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734" w:type="pct"/>
          </w:tcPr>
          <w:p w14:paraId="268FF7FF" w14:textId="77777777" w:rsidR="00E41886" w:rsidRPr="00916B05" w:rsidRDefault="00E41886" w:rsidP="00E4188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16B05">
              <w:rPr>
                <w:rFonts w:ascii="Arial" w:hAnsi="Arial" w:cs="Arial"/>
                <w:i/>
                <w:sz w:val="18"/>
                <w:szCs w:val="18"/>
              </w:rPr>
              <w:t>Personal data shall be kept in a form which permits identification of data subjects for no longer than is necessary for the purposes for which the personal data are processed.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916B05">
              <w:rPr>
                <w:rFonts w:ascii="Arial" w:hAnsi="Arial" w:cs="Arial"/>
                <w:i/>
                <w:sz w:val="18"/>
                <w:szCs w:val="18"/>
              </w:rPr>
              <w:t>Personal data shall be accurate, and where necessary, kept up to date.</w:t>
            </w:r>
          </w:p>
        </w:tc>
        <w:tc>
          <w:tcPr>
            <w:tcW w:w="644" w:type="pct"/>
          </w:tcPr>
          <w:p w14:paraId="7C29BC43" w14:textId="77777777" w:rsidR="00E41886" w:rsidRPr="00916B05" w:rsidRDefault="00E41886" w:rsidP="00E4188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16B05">
              <w:rPr>
                <w:rFonts w:ascii="Arial" w:hAnsi="Arial" w:cs="Arial"/>
                <w:b/>
                <w:i/>
                <w:sz w:val="18"/>
                <w:szCs w:val="18"/>
              </w:rPr>
              <w:t>Data subjects unable to exercise their individual rights</w:t>
            </w:r>
          </w:p>
        </w:tc>
        <w:tc>
          <w:tcPr>
            <w:tcW w:w="347" w:type="pct"/>
            <w:shd w:val="clear" w:color="auto" w:fill="auto"/>
          </w:tcPr>
          <w:p w14:paraId="6828533E" w14:textId="77777777" w:rsidR="00E41886" w:rsidRPr="00916B05" w:rsidRDefault="00E41886" w:rsidP="00E418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t>Possible</w:t>
            </w:r>
          </w:p>
        </w:tc>
        <w:tc>
          <w:tcPr>
            <w:tcW w:w="397" w:type="pct"/>
            <w:shd w:val="clear" w:color="auto" w:fill="auto"/>
          </w:tcPr>
          <w:p w14:paraId="6E0E69EE" w14:textId="6A8952BB" w:rsidR="00E41886" w:rsidRPr="00916B05" w:rsidRDefault="00E41886" w:rsidP="00E418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2B8B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oderate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C000"/>
          </w:tcPr>
          <w:p w14:paraId="3A02CBB1" w14:textId="43A6327E" w:rsidR="00E41886" w:rsidRPr="00916B05" w:rsidRDefault="00E41886" w:rsidP="00E418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t>Moderate Risk</w:t>
            </w:r>
          </w:p>
        </w:tc>
        <w:tc>
          <w:tcPr>
            <w:tcW w:w="595" w:type="pct"/>
          </w:tcPr>
          <w:p w14:paraId="184D2570" w14:textId="77777777" w:rsidR="00E41886" w:rsidRPr="004123E8" w:rsidRDefault="00E41886" w:rsidP="00E418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Both NHSG &amp; Practice have established procedures to administer data subject rights.</w:t>
            </w:r>
          </w:p>
        </w:tc>
        <w:tc>
          <w:tcPr>
            <w:tcW w:w="315" w:type="pct"/>
            <w:shd w:val="clear" w:color="auto" w:fill="auto"/>
          </w:tcPr>
          <w:p w14:paraId="62A1EEE3" w14:textId="77777777" w:rsidR="00E41886" w:rsidRPr="00933465" w:rsidRDefault="00E41886" w:rsidP="00E41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465">
              <w:rPr>
                <w:rFonts w:ascii="Arial" w:hAnsi="Arial" w:cs="Arial"/>
                <w:sz w:val="18"/>
                <w:szCs w:val="18"/>
              </w:rPr>
              <w:t>Unlikely</w:t>
            </w:r>
          </w:p>
        </w:tc>
        <w:tc>
          <w:tcPr>
            <w:tcW w:w="479" w:type="pct"/>
            <w:shd w:val="clear" w:color="auto" w:fill="auto"/>
          </w:tcPr>
          <w:p w14:paraId="795652F4" w14:textId="69B10BCF" w:rsidR="00E41886" w:rsidRPr="00916B05" w:rsidRDefault="00E41886" w:rsidP="00E418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318" w:type="pct"/>
            <w:shd w:val="clear" w:color="auto" w:fill="FFFF00"/>
          </w:tcPr>
          <w:p w14:paraId="7FB94855" w14:textId="77777777" w:rsidR="00E41886" w:rsidRPr="00916B05" w:rsidRDefault="00E41886" w:rsidP="00E418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Low Risk</w:t>
            </w:r>
          </w:p>
        </w:tc>
        <w:tc>
          <w:tcPr>
            <w:tcW w:w="272" w:type="pct"/>
          </w:tcPr>
          <w:p w14:paraId="0218E217" w14:textId="77777777" w:rsidR="00E41886" w:rsidRDefault="00E41886" w:rsidP="00E418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Pr="00315ADF">
              <w:rPr>
                <w:rFonts w:ascii="Arial" w:hAnsi="Arial" w:cs="Arial"/>
                <w:sz w:val="18"/>
                <w:szCs w:val="18"/>
                <w:highlight w:val="yellow"/>
              </w:rPr>
              <w:t>Partners of &lt;Insert Name of GP Practice&gt;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FA62D8D" w14:textId="3B02829D" w:rsidR="00E41886" w:rsidRPr="00916B05" w:rsidRDefault="00BD3F16" w:rsidP="00E4188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Hugh Bishop</w:t>
            </w:r>
            <w:r w:rsidRPr="00916B05">
              <w:rPr>
                <w:rFonts w:ascii="Arial" w:hAnsi="Arial" w:cs="Arial"/>
                <w:sz w:val="18"/>
                <w:szCs w:val="18"/>
              </w:rPr>
              <w:t>, SIRO NHSG</w:t>
            </w:r>
          </w:p>
        </w:tc>
        <w:tc>
          <w:tcPr>
            <w:tcW w:w="272" w:type="pct"/>
          </w:tcPr>
          <w:p w14:paraId="752E3F9B" w14:textId="3D2CDBCC" w:rsidR="00E41886" w:rsidRDefault="00E41886" w:rsidP="00E41886"/>
        </w:tc>
      </w:tr>
      <w:tr w:rsidR="00E41886" w:rsidRPr="00916B05" w14:paraId="2E7FAB9D" w14:textId="77777777" w:rsidTr="009634E2">
        <w:trPr>
          <w:trHeight w:val="980"/>
        </w:trPr>
        <w:tc>
          <w:tcPr>
            <w:tcW w:w="262" w:type="pct"/>
          </w:tcPr>
          <w:p w14:paraId="7D8FE994" w14:textId="77777777" w:rsidR="00E41886" w:rsidRPr="00916B05" w:rsidRDefault="00E41886" w:rsidP="00E4188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734" w:type="pct"/>
          </w:tcPr>
          <w:p w14:paraId="1500D4FE" w14:textId="77777777" w:rsidR="00E41886" w:rsidRPr="00916B05" w:rsidRDefault="00E41886" w:rsidP="00E4188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16B05">
              <w:rPr>
                <w:rFonts w:ascii="Arial" w:hAnsi="Arial" w:cs="Arial"/>
                <w:i/>
                <w:sz w:val="18"/>
                <w:szCs w:val="18"/>
              </w:rPr>
              <w:t>Personal data shall be adequate, relevant and limited to what is necessary</w:t>
            </w:r>
          </w:p>
        </w:tc>
        <w:tc>
          <w:tcPr>
            <w:tcW w:w="644" w:type="pct"/>
          </w:tcPr>
          <w:p w14:paraId="5BF7E26C" w14:textId="77777777" w:rsidR="00E41886" w:rsidRPr="00916B05" w:rsidRDefault="00E41886" w:rsidP="00E4188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16B05">
              <w:rPr>
                <w:rFonts w:ascii="Arial" w:hAnsi="Arial" w:cs="Arial"/>
                <w:b/>
                <w:i/>
                <w:sz w:val="18"/>
                <w:szCs w:val="18"/>
              </w:rPr>
              <w:t>Necessity and proportionality</w:t>
            </w:r>
          </w:p>
        </w:tc>
        <w:tc>
          <w:tcPr>
            <w:tcW w:w="347" w:type="pct"/>
            <w:shd w:val="clear" w:color="auto" w:fill="auto"/>
          </w:tcPr>
          <w:p w14:paraId="4FB63462" w14:textId="77777777" w:rsidR="00E41886" w:rsidRPr="00916B05" w:rsidRDefault="00E41886" w:rsidP="00E418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t>Possible</w:t>
            </w:r>
          </w:p>
        </w:tc>
        <w:tc>
          <w:tcPr>
            <w:tcW w:w="397" w:type="pct"/>
            <w:shd w:val="clear" w:color="auto" w:fill="auto"/>
          </w:tcPr>
          <w:p w14:paraId="1C0463B4" w14:textId="44645938" w:rsidR="00E41886" w:rsidRPr="00916B05" w:rsidRDefault="00E41886" w:rsidP="00E418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2B8B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oderate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C000"/>
          </w:tcPr>
          <w:p w14:paraId="6F71AA88" w14:textId="4A053228" w:rsidR="00E41886" w:rsidRPr="00916B05" w:rsidRDefault="00E41886" w:rsidP="00E418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t>Moderate Risk</w:t>
            </w:r>
          </w:p>
        </w:tc>
        <w:tc>
          <w:tcPr>
            <w:tcW w:w="595" w:type="pct"/>
          </w:tcPr>
          <w:p w14:paraId="76A821CF" w14:textId="77777777" w:rsidR="00E41886" w:rsidRDefault="00E41886" w:rsidP="00E4188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F559CF">
              <w:rPr>
                <w:rFonts w:ascii="Arial" w:hAnsi="Arial" w:cs="Arial"/>
                <w:sz w:val="18"/>
                <w:szCs w:val="18"/>
              </w:rPr>
              <w:t>Link Worker will determine what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59CF">
              <w:rPr>
                <w:rFonts w:ascii="Arial" w:hAnsi="Arial" w:cs="Arial"/>
                <w:sz w:val="18"/>
                <w:szCs w:val="18"/>
              </w:rPr>
              <w:t xml:space="preserve">patient information </w:t>
            </w:r>
            <w:r>
              <w:rPr>
                <w:rFonts w:ascii="Arial" w:hAnsi="Arial" w:cs="Arial"/>
                <w:sz w:val="18"/>
                <w:szCs w:val="18"/>
              </w:rPr>
              <w:t>necessary and</w:t>
            </w:r>
            <w:r w:rsidRPr="00F559CF">
              <w:rPr>
                <w:rFonts w:ascii="Arial" w:hAnsi="Arial" w:cs="Arial"/>
                <w:sz w:val="18"/>
                <w:szCs w:val="18"/>
              </w:rPr>
              <w:t xml:space="preserve"> relevant is </w:t>
            </w:r>
            <w:r>
              <w:rPr>
                <w:rFonts w:ascii="Arial" w:hAnsi="Arial" w:cs="Arial"/>
                <w:sz w:val="18"/>
                <w:szCs w:val="18"/>
              </w:rPr>
              <w:t>shared via the standard referral form</w:t>
            </w:r>
            <w:r w:rsidRPr="00F559CF">
              <w:rPr>
                <w:rFonts w:ascii="Arial" w:hAnsi="Arial" w:cs="Arial"/>
                <w:sz w:val="18"/>
                <w:szCs w:val="18"/>
              </w:rPr>
              <w:t xml:space="preserve"> to the Third Sector Organisation to support the referral.</w:t>
            </w:r>
          </w:p>
          <w:p w14:paraId="2B25EC86" w14:textId="77777777" w:rsidR="00E41886" w:rsidRPr="00D80229" w:rsidRDefault="00E41886" w:rsidP="00E4188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to be shared with third sector org to be discussed and agreed with patient prior to sharing.</w:t>
            </w:r>
          </w:p>
        </w:tc>
        <w:tc>
          <w:tcPr>
            <w:tcW w:w="315" w:type="pct"/>
            <w:shd w:val="clear" w:color="auto" w:fill="auto"/>
          </w:tcPr>
          <w:p w14:paraId="68EFA0ED" w14:textId="77777777" w:rsidR="00E41886" w:rsidRPr="00933465" w:rsidRDefault="00E41886" w:rsidP="00E41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465">
              <w:rPr>
                <w:rFonts w:ascii="Arial" w:hAnsi="Arial" w:cs="Arial"/>
                <w:sz w:val="18"/>
                <w:szCs w:val="18"/>
              </w:rPr>
              <w:t>Unlikely</w:t>
            </w:r>
          </w:p>
        </w:tc>
        <w:tc>
          <w:tcPr>
            <w:tcW w:w="479" w:type="pct"/>
            <w:shd w:val="clear" w:color="auto" w:fill="auto"/>
          </w:tcPr>
          <w:p w14:paraId="4BFD928B" w14:textId="282B6E34" w:rsidR="00E41886" w:rsidRPr="00916B05" w:rsidRDefault="00E41886" w:rsidP="00E418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318" w:type="pct"/>
            <w:shd w:val="clear" w:color="auto" w:fill="FFFF00"/>
          </w:tcPr>
          <w:p w14:paraId="59EBAE4B" w14:textId="77777777" w:rsidR="00E41886" w:rsidRPr="00916B05" w:rsidRDefault="00E41886" w:rsidP="00E418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Low Risk</w:t>
            </w:r>
          </w:p>
        </w:tc>
        <w:tc>
          <w:tcPr>
            <w:tcW w:w="272" w:type="pct"/>
          </w:tcPr>
          <w:p w14:paraId="418A5E3E" w14:textId="77777777" w:rsidR="00E41886" w:rsidRDefault="00E41886" w:rsidP="00E418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Pr="00315ADF">
              <w:rPr>
                <w:rFonts w:ascii="Arial" w:hAnsi="Arial" w:cs="Arial"/>
                <w:sz w:val="18"/>
                <w:szCs w:val="18"/>
                <w:highlight w:val="yellow"/>
              </w:rPr>
              <w:t>Partners of &lt;Insert Name of GP Practice&gt;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44E590C" w14:textId="7C81F0F0" w:rsidR="00E41886" w:rsidRPr="00916B05" w:rsidRDefault="00BD3F16" w:rsidP="00E4188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Hugh Bishop</w:t>
            </w:r>
            <w:r w:rsidRPr="00916B05">
              <w:rPr>
                <w:rFonts w:ascii="Arial" w:hAnsi="Arial" w:cs="Arial"/>
                <w:sz w:val="18"/>
                <w:szCs w:val="18"/>
              </w:rPr>
              <w:t>, SIRO NHSG</w:t>
            </w:r>
          </w:p>
        </w:tc>
        <w:tc>
          <w:tcPr>
            <w:tcW w:w="272" w:type="pct"/>
          </w:tcPr>
          <w:p w14:paraId="7CBB0A1B" w14:textId="50C36791" w:rsidR="00E41886" w:rsidRDefault="00E41886" w:rsidP="00E41886"/>
        </w:tc>
      </w:tr>
      <w:tr w:rsidR="00E41886" w:rsidRPr="00916B05" w14:paraId="0B3591F9" w14:textId="77777777" w:rsidTr="009634E2">
        <w:trPr>
          <w:trHeight w:val="2407"/>
        </w:trPr>
        <w:tc>
          <w:tcPr>
            <w:tcW w:w="262" w:type="pct"/>
            <w:tcBorders>
              <w:bottom w:val="single" w:sz="4" w:space="0" w:color="auto"/>
            </w:tcBorders>
          </w:tcPr>
          <w:p w14:paraId="72E77EF9" w14:textId="77777777" w:rsidR="00E41886" w:rsidRPr="00916B05" w:rsidRDefault="00E41886" w:rsidP="00E4188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14:paraId="35FF079A" w14:textId="77777777" w:rsidR="00E41886" w:rsidRPr="00916B05" w:rsidRDefault="00E41886" w:rsidP="00E4188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16B05">
              <w:rPr>
                <w:rFonts w:ascii="Arial" w:hAnsi="Arial" w:cs="Arial"/>
                <w:i/>
                <w:sz w:val="18"/>
                <w:szCs w:val="18"/>
              </w:rPr>
              <w:t>Personal data shall be kept in a form which permits identification of data subjects for no longer than is necessary for the purposes for which the personal data are processed.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14:paraId="13D35D37" w14:textId="77777777" w:rsidR="00E41886" w:rsidRPr="00916B05" w:rsidRDefault="00E41886" w:rsidP="00E4188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Retention of records</w:t>
            </w:r>
          </w:p>
        </w:tc>
        <w:tc>
          <w:tcPr>
            <w:tcW w:w="347" w:type="pct"/>
            <w:shd w:val="clear" w:color="auto" w:fill="auto"/>
          </w:tcPr>
          <w:p w14:paraId="2EABB849" w14:textId="77777777" w:rsidR="00E41886" w:rsidRPr="00916B05" w:rsidRDefault="00E41886" w:rsidP="00E418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t>Possible</w:t>
            </w:r>
          </w:p>
        </w:tc>
        <w:tc>
          <w:tcPr>
            <w:tcW w:w="397" w:type="pct"/>
            <w:shd w:val="clear" w:color="auto" w:fill="auto"/>
          </w:tcPr>
          <w:p w14:paraId="0CC98FEE" w14:textId="1FF2CF55" w:rsidR="00E41886" w:rsidRPr="00916B05" w:rsidRDefault="00E41886" w:rsidP="00E418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2B8B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oderate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C000"/>
          </w:tcPr>
          <w:p w14:paraId="2BA354E9" w14:textId="055575E1" w:rsidR="00E41886" w:rsidRPr="00916B05" w:rsidRDefault="00E41886" w:rsidP="00E418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t>Moderate Risk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14:paraId="33FD3202" w14:textId="77777777" w:rsidR="00E41886" w:rsidRDefault="00E41886" w:rsidP="00E4188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Practice Records are retained in perpetuity.</w:t>
            </w:r>
          </w:p>
          <w:p w14:paraId="13743585" w14:textId="77777777" w:rsidR="00E41886" w:rsidRDefault="00E41886" w:rsidP="00E4188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NHSG Sci-GW referrals are stored in accordance with SG RM CoP.</w:t>
            </w:r>
          </w:p>
          <w:p w14:paraId="6C35EB08" w14:textId="3197EB3D" w:rsidR="00E41886" w:rsidRPr="00F21A6B" w:rsidRDefault="00E41886" w:rsidP="00E4188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GP LW records are retained in accordance with Records management code of practice.</w:t>
            </w:r>
          </w:p>
        </w:tc>
        <w:tc>
          <w:tcPr>
            <w:tcW w:w="315" w:type="pct"/>
            <w:shd w:val="clear" w:color="auto" w:fill="auto"/>
          </w:tcPr>
          <w:p w14:paraId="6B868931" w14:textId="77777777" w:rsidR="00E41886" w:rsidRPr="00933465" w:rsidRDefault="00E41886" w:rsidP="00E41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465">
              <w:rPr>
                <w:rFonts w:ascii="Arial" w:hAnsi="Arial" w:cs="Arial"/>
                <w:sz w:val="18"/>
                <w:szCs w:val="18"/>
              </w:rPr>
              <w:t>Unlikely</w:t>
            </w:r>
          </w:p>
        </w:tc>
        <w:tc>
          <w:tcPr>
            <w:tcW w:w="479" w:type="pct"/>
            <w:shd w:val="clear" w:color="auto" w:fill="auto"/>
          </w:tcPr>
          <w:p w14:paraId="2349FD3C" w14:textId="2B38F132" w:rsidR="00E41886" w:rsidRPr="00916B05" w:rsidRDefault="00E41886" w:rsidP="00E418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FFF00"/>
          </w:tcPr>
          <w:p w14:paraId="6884B7F1" w14:textId="77777777" w:rsidR="00E41886" w:rsidRPr="00916B05" w:rsidRDefault="00E41886" w:rsidP="00E418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Low Risk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46918DE3" w14:textId="77777777" w:rsidR="00E41886" w:rsidRDefault="00E41886" w:rsidP="00E418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Pr="00315ADF">
              <w:rPr>
                <w:rFonts w:ascii="Arial" w:hAnsi="Arial" w:cs="Arial"/>
                <w:sz w:val="18"/>
                <w:szCs w:val="18"/>
                <w:highlight w:val="yellow"/>
              </w:rPr>
              <w:t>Partners of &lt;Insert Name of GP Practice&gt;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8FD2889" w14:textId="45682BC8" w:rsidR="00E41886" w:rsidRPr="00916B05" w:rsidRDefault="00BD3F16" w:rsidP="00E4188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Hugh Bishop</w:t>
            </w:r>
            <w:r w:rsidRPr="00916B05">
              <w:rPr>
                <w:rFonts w:ascii="Arial" w:hAnsi="Arial" w:cs="Arial"/>
                <w:sz w:val="18"/>
                <w:szCs w:val="18"/>
              </w:rPr>
              <w:t>, SIRO NHSG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0308FF44" w14:textId="5DF892A3" w:rsidR="00E41886" w:rsidRPr="00891724" w:rsidRDefault="00E41886" w:rsidP="00E418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1886" w:rsidRPr="00916B05" w14:paraId="0B9B2FC1" w14:textId="77777777" w:rsidTr="009634E2">
        <w:trPr>
          <w:trHeight w:val="558"/>
        </w:trPr>
        <w:tc>
          <w:tcPr>
            <w:tcW w:w="262" w:type="pct"/>
            <w:tcBorders>
              <w:bottom w:val="single" w:sz="4" w:space="0" w:color="auto"/>
            </w:tcBorders>
          </w:tcPr>
          <w:p w14:paraId="212DAEC4" w14:textId="77777777" w:rsidR="00E41886" w:rsidRDefault="00E41886" w:rsidP="00E4188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14:paraId="70964D3D" w14:textId="77777777" w:rsidR="00E41886" w:rsidRPr="00916B05" w:rsidRDefault="00E41886" w:rsidP="00E4188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16B05">
              <w:rPr>
                <w:rFonts w:ascii="Arial" w:hAnsi="Arial" w:cs="Arial"/>
                <w:i/>
                <w:sz w:val="18"/>
                <w:szCs w:val="18"/>
              </w:rPr>
              <w:t>Personal data shall be adequate, relevant and limited to what is necessary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14:paraId="511E0905" w14:textId="77777777" w:rsidR="00E41886" w:rsidRDefault="00E41886" w:rsidP="00E4188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Excessive, unnecessary or disproportionate data shared with Third sector organisation</w:t>
            </w:r>
          </w:p>
        </w:tc>
        <w:tc>
          <w:tcPr>
            <w:tcW w:w="347" w:type="pct"/>
            <w:shd w:val="clear" w:color="auto" w:fill="auto"/>
          </w:tcPr>
          <w:p w14:paraId="084CDD9C" w14:textId="77777777" w:rsidR="00E41886" w:rsidRPr="00A47CD8" w:rsidRDefault="00E41886" w:rsidP="00E41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Possible</w:t>
            </w:r>
          </w:p>
        </w:tc>
        <w:tc>
          <w:tcPr>
            <w:tcW w:w="397" w:type="pct"/>
            <w:shd w:val="clear" w:color="auto" w:fill="auto"/>
          </w:tcPr>
          <w:p w14:paraId="07DE6684" w14:textId="77777777" w:rsidR="00E41886" w:rsidRPr="00A47CD8" w:rsidRDefault="00E41886" w:rsidP="00E41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t>Major</w:t>
            </w:r>
          </w:p>
        </w:tc>
        <w:tc>
          <w:tcPr>
            <w:tcW w:w="365" w:type="pct"/>
            <w:shd w:val="clear" w:color="auto" w:fill="FFC000"/>
          </w:tcPr>
          <w:p w14:paraId="7A0F9C4F" w14:textId="77777777" w:rsidR="00E41886" w:rsidRPr="00A47CD8" w:rsidRDefault="00E41886" w:rsidP="00E41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t>Moderate Risk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14:paraId="43EC720B" w14:textId="77777777" w:rsidR="00E41886" w:rsidRDefault="00E41886" w:rsidP="00E4188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to be shared with third sector org to be discussed and agreed with patient prior to sharing.</w:t>
            </w:r>
          </w:p>
          <w:p w14:paraId="60DFE6D6" w14:textId="77777777" w:rsidR="00E41886" w:rsidRDefault="00E41886" w:rsidP="00E4188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GP LW referral form designed to only capture relevant information for referral.</w:t>
            </w:r>
          </w:p>
          <w:p w14:paraId="08A78D97" w14:textId="77777777" w:rsidR="00E41886" w:rsidRPr="00097869" w:rsidRDefault="00E41886" w:rsidP="00E4188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F559CF">
              <w:rPr>
                <w:rFonts w:ascii="Arial" w:hAnsi="Arial" w:cs="Arial"/>
                <w:sz w:val="18"/>
                <w:szCs w:val="18"/>
              </w:rPr>
              <w:t xml:space="preserve">Training will be developed for </w:t>
            </w:r>
            <w:r>
              <w:rPr>
                <w:rFonts w:ascii="Arial" w:hAnsi="Arial" w:cs="Arial"/>
                <w:sz w:val="18"/>
                <w:szCs w:val="18"/>
              </w:rPr>
              <w:t>GP LW regarding proportionate information sharing.</w:t>
            </w:r>
          </w:p>
        </w:tc>
        <w:tc>
          <w:tcPr>
            <w:tcW w:w="315" w:type="pct"/>
            <w:shd w:val="clear" w:color="auto" w:fill="auto"/>
          </w:tcPr>
          <w:p w14:paraId="1EEF9846" w14:textId="77777777" w:rsidR="00E41886" w:rsidRPr="00933465" w:rsidRDefault="00E41886" w:rsidP="00E41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465">
              <w:rPr>
                <w:rFonts w:ascii="Arial" w:hAnsi="Arial" w:cs="Arial"/>
                <w:sz w:val="18"/>
                <w:szCs w:val="18"/>
              </w:rPr>
              <w:t>Unlikely</w:t>
            </w:r>
          </w:p>
        </w:tc>
        <w:tc>
          <w:tcPr>
            <w:tcW w:w="479" w:type="pct"/>
            <w:shd w:val="clear" w:color="auto" w:fill="auto"/>
          </w:tcPr>
          <w:p w14:paraId="68B174AB" w14:textId="3120F2F6" w:rsidR="00E41886" w:rsidRPr="00916B05" w:rsidRDefault="00E41886" w:rsidP="00E418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Major</w:t>
            </w:r>
          </w:p>
        </w:tc>
        <w:tc>
          <w:tcPr>
            <w:tcW w:w="318" w:type="pct"/>
            <w:shd w:val="clear" w:color="auto" w:fill="FFC000"/>
          </w:tcPr>
          <w:p w14:paraId="7AD5A9A5" w14:textId="70DA8D62" w:rsidR="00E41886" w:rsidRPr="00916B05" w:rsidRDefault="00E41886" w:rsidP="00E418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CD8">
              <w:rPr>
                <w:rFonts w:ascii="Arial" w:hAnsi="Arial" w:cs="Arial"/>
                <w:sz w:val="18"/>
                <w:szCs w:val="18"/>
              </w:rPr>
              <w:t>Moderate Risk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71DA23DD" w14:textId="77777777" w:rsidR="00E41886" w:rsidRDefault="00E41886" w:rsidP="00E418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Pr="00315ADF">
              <w:rPr>
                <w:rFonts w:ascii="Arial" w:hAnsi="Arial" w:cs="Arial"/>
                <w:sz w:val="18"/>
                <w:szCs w:val="18"/>
                <w:highlight w:val="yellow"/>
              </w:rPr>
              <w:t>Partners of &lt;Insert Name of GP Practice&gt;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89EB81D" w14:textId="726DA640" w:rsidR="00E41886" w:rsidRPr="00916B05" w:rsidRDefault="00BD3F16" w:rsidP="00E4188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Hugh Bishop</w:t>
            </w:r>
            <w:r w:rsidRPr="00916B05">
              <w:rPr>
                <w:rFonts w:ascii="Arial" w:hAnsi="Arial" w:cs="Arial"/>
                <w:sz w:val="18"/>
                <w:szCs w:val="18"/>
              </w:rPr>
              <w:t>, SIRO NHSG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5C0A20DA" w14:textId="6738D1FF" w:rsidR="00E41886" w:rsidRPr="00891724" w:rsidRDefault="00E41886" w:rsidP="00E418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83A972" w14:textId="77777777" w:rsidR="008B0839" w:rsidRDefault="008B0839" w:rsidP="008B0839">
      <w:pPr>
        <w:rPr>
          <w:rFonts w:ascii="Arial" w:hAnsi="Arial" w:cs="Arial"/>
        </w:rPr>
        <w:sectPr w:rsidR="008B0839" w:rsidSect="008757CC">
          <w:pgSz w:w="23814" w:h="16839" w:orient="landscape" w:code="8"/>
          <w:pgMar w:top="1440" w:right="1440" w:bottom="1440" w:left="1440" w:header="708" w:footer="708" w:gutter="0"/>
          <w:cols w:space="708"/>
          <w:docGrid w:linePitch="360"/>
        </w:sectPr>
      </w:pPr>
    </w:p>
    <w:p w14:paraId="65086C4E" w14:textId="77777777" w:rsidR="008B0839" w:rsidRPr="00310957" w:rsidRDefault="00087FE8" w:rsidP="008B08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S 4.8 - </w:t>
      </w:r>
      <w:r w:rsidR="008B0839" w:rsidRPr="00310957">
        <w:rPr>
          <w:rFonts w:ascii="Arial" w:hAnsi="Arial" w:cs="Arial"/>
          <w:b/>
        </w:rPr>
        <w:t>Risk Assessment</w:t>
      </w:r>
      <w:r w:rsidR="008B0839">
        <w:rPr>
          <w:rFonts w:ascii="Arial" w:hAnsi="Arial" w:cs="Arial"/>
          <w:b/>
        </w:rPr>
        <w:t xml:space="preserve"> </w:t>
      </w:r>
    </w:p>
    <w:p w14:paraId="0F2FC9C6" w14:textId="77777777" w:rsidR="008B0839" w:rsidRPr="00E0095B" w:rsidRDefault="008B0839" w:rsidP="008B0839">
      <w:pPr>
        <w:pStyle w:val="BodyTextIndent"/>
        <w:ind w:left="0"/>
        <w:rPr>
          <w:rFonts w:ascii="Arial" w:hAnsi="Arial" w:cs="Arial"/>
          <w:b/>
          <w:color w:val="000000"/>
          <w:sz w:val="22"/>
          <w:szCs w:val="22"/>
        </w:rPr>
      </w:pPr>
      <w:r w:rsidRPr="00E0095B">
        <w:rPr>
          <w:rFonts w:ascii="Arial" w:hAnsi="Arial" w:cs="Arial"/>
          <w:b/>
          <w:color w:val="000000"/>
          <w:sz w:val="22"/>
          <w:szCs w:val="22"/>
        </w:rPr>
        <w:t>ASSESSING THE LEVEL (GRADE) OF THE RISK</w:t>
      </w:r>
    </w:p>
    <w:p w14:paraId="375C77D0" w14:textId="77777777" w:rsidR="008B0839" w:rsidRPr="00E0095B" w:rsidRDefault="008B0839" w:rsidP="008B08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16D39F4" w14:textId="77777777" w:rsidR="008B0839" w:rsidRPr="00E0095B" w:rsidRDefault="008B0839" w:rsidP="008B083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0095B">
        <w:rPr>
          <w:rFonts w:ascii="Arial" w:hAnsi="Arial" w:cs="Arial"/>
          <w:color w:val="000000"/>
        </w:rPr>
        <w:t xml:space="preserve">Determine the </w:t>
      </w:r>
      <w:r w:rsidRPr="00E0095B">
        <w:rPr>
          <w:rFonts w:ascii="Arial" w:hAnsi="Arial" w:cs="Arial"/>
          <w:b/>
          <w:bCs/>
          <w:color w:val="000000"/>
        </w:rPr>
        <w:t xml:space="preserve">Likelihood (L) </w:t>
      </w:r>
      <w:r w:rsidRPr="00E0095B">
        <w:rPr>
          <w:rFonts w:ascii="Arial" w:hAnsi="Arial" w:cs="Arial"/>
          <w:color w:val="000000"/>
        </w:rPr>
        <w:t xml:space="preserve">of recurrence for the event using </w:t>
      </w:r>
      <w:r w:rsidRPr="00E0095B">
        <w:rPr>
          <w:rFonts w:ascii="Arial" w:hAnsi="Arial" w:cs="Arial"/>
          <w:b/>
          <w:bCs/>
          <w:color w:val="000000"/>
        </w:rPr>
        <w:t xml:space="preserve">Figure 1 </w:t>
      </w:r>
      <w:r w:rsidRPr="00E0095B">
        <w:rPr>
          <w:rFonts w:ascii="Arial" w:hAnsi="Arial" w:cs="Arial"/>
          <w:color w:val="000000"/>
        </w:rPr>
        <w:t>(see below).</w:t>
      </w:r>
    </w:p>
    <w:p w14:paraId="06554C37" w14:textId="77777777" w:rsidR="008B0839" w:rsidRPr="00E0095B" w:rsidRDefault="008B0839" w:rsidP="008B083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14:paraId="11599627" w14:textId="77777777" w:rsidR="008B0839" w:rsidRPr="00E0095B" w:rsidRDefault="008B0839" w:rsidP="008B083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E0095B">
        <w:rPr>
          <w:rFonts w:ascii="Arial" w:hAnsi="Arial" w:cs="Arial"/>
          <w:color w:val="000000"/>
        </w:rPr>
        <w:t xml:space="preserve">When determining the likelihood you should consider: </w:t>
      </w:r>
    </w:p>
    <w:p w14:paraId="34E2042D" w14:textId="77777777" w:rsidR="008B0839" w:rsidRPr="00E0095B" w:rsidRDefault="008B0839" w:rsidP="008B083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14:paraId="5DC6FA0D" w14:textId="77777777" w:rsidR="008B0839" w:rsidRDefault="008B0839" w:rsidP="008B08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0095B">
        <w:rPr>
          <w:rFonts w:ascii="Arial" w:hAnsi="Arial" w:cs="Arial"/>
          <w:color w:val="000000"/>
        </w:rPr>
        <w:t xml:space="preserve">The frequency of </w:t>
      </w:r>
      <w:r>
        <w:rPr>
          <w:rFonts w:ascii="Arial" w:hAnsi="Arial" w:cs="Arial"/>
          <w:color w:val="000000"/>
        </w:rPr>
        <w:t xml:space="preserve">any </w:t>
      </w:r>
      <w:r w:rsidRPr="00E0095B">
        <w:rPr>
          <w:rFonts w:ascii="Arial" w:hAnsi="Arial" w:cs="Arial"/>
          <w:color w:val="000000"/>
        </w:rPr>
        <w:t xml:space="preserve">previous occurrences e.g. </w:t>
      </w:r>
      <w:r>
        <w:rPr>
          <w:rFonts w:ascii="Arial" w:hAnsi="Arial" w:cs="Arial"/>
          <w:color w:val="000000"/>
        </w:rPr>
        <w:t>How many times a data breach was reported due to this type of issue (e.g. lost records or records accessed without authorisation) in the last month ? in the last year? In the last 5 years?</w:t>
      </w:r>
    </w:p>
    <w:p w14:paraId="3573BE68" w14:textId="77777777" w:rsidR="008B0839" w:rsidRDefault="008B0839" w:rsidP="008B08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You may need to check the Information Governance, Data Protection and Information Security incidents reported in your organisation in order to assess the likelihood. </w:t>
      </w:r>
    </w:p>
    <w:p w14:paraId="5A022778" w14:textId="77777777" w:rsidR="008B0839" w:rsidRPr="00E0095B" w:rsidRDefault="008B0839" w:rsidP="008B083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14:paraId="1FB0FA97" w14:textId="77777777" w:rsidR="008B0839" w:rsidRPr="00E0095B" w:rsidRDefault="008B0839" w:rsidP="008B0839">
      <w:pPr>
        <w:pStyle w:val="BodyTextIndent"/>
        <w:ind w:left="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E0095B">
        <w:rPr>
          <w:rFonts w:ascii="Arial" w:hAnsi="Arial" w:cs="Arial"/>
          <w:color w:val="000000"/>
          <w:sz w:val="22"/>
          <w:szCs w:val="22"/>
        </w:rPr>
        <w:t>Figure 1: Likelihood of Recurrence definitions</w:t>
      </w:r>
    </w:p>
    <w:p w14:paraId="638A3E15" w14:textId="77777777" w:rsidR="008B0839" w:rsidRPr="00E0095B" w:rsidRDefault="008B0839" w:rsidP="008B0839">
      <w:pPr>
        <w:pStyle w:val="BodyTextIndent"/>
        <w:ind w:left="0" w:firstLine="720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1"/>
        <w:gridCol w:w="1831"/>
        <w:gridCol w:w="1832"/>
        <w:gridCol w:w="1831"/>
        <w:gridCol w:w="1831"/>
        <w:gridCol w:w="1832"/>
      </w:tblGrid>
      <w:tr w:rsidR="008B0839" w:rsidRPr="00E0095B" w14:paraId="6002AE00" w14:textId="77777777" w:rsidTr="00315ADF">
        <w:tc>
          <w:tcPr>
            <w:tcW w:w="1831" w:type="dxa"/>
          </w:tcPr>
          <w:p w14:paraId="497C938E" w14:textId="77777777" w:rsidR="008B0839" w:rsidRPr="00E0095B" w:rsidRDefault="008B0839" w:rsidP="00315AD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095B">
              <w:rPr>
                <w:rFonts w:ascii="Arial" w:hAnsi="Arial" w:cs="Arial"/>
                <w:b/>
                <w:bCs/>
                <w:color w:val="000000"/>
              </w:rPr>
              <w:t>Descriptor</w:t>
            </w:r>
          </w:p>
        </w:tc>
        <w:tc>
          <w:tcPr>
            <w:tcW w:w="1831" w:type="dxa"/>
          </w:tcPr>
          <w:p w14:paraId="4B3585F4" w14:textId="77777777" w:rsidR="008B0839" w:rsidRPr="00E0095B" w:rsidRDefault="008B0839" w:rsidP="00315AD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095B">
              <w:rPr>
                <w:rFonts w:ascii="Arial" w:hAnsi="Arial" w:cs="Arial"/>
                <w:b/>
                <w:bCs/>
                <w:color w:val="000000"/>
              </w:rPr>
              <w:t xml:space="preserve">Remote </w:t>
            </w:r>
          </w:p>
        </w:tc>
        <w:tc>
          <w:tcPr>
            <w:tcW w:w="1832" w:type="dxa"/>
            <w:shd w:val="clear" w:color="auto" w:fill="00FF00"/>
          </w:tcPr>
          <w:p w14:paraId="5F60B389" w14:textId="77777777" w:rsidR="008B0839" w:rsidRPr="00E0095B" w:rsidRDefault="008B0839" w:rsidP="00315AD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095B">
              <w:rPr>
                <w:rFonts w:ascii="Arial" w:hAnsi="Arial" w:cs="Arial"/>
                <w:b/>
                <w:bCs/>
                <w:color w:val="000000"/>
              </w:rPr>
              <w:t>Unlikely</w:t>
            </w:r>
          </w:p>
        </w:tc>
        <w:tc>
          <w:tcPr>
            <w:tcW w:w="1831" w:type="dxa"/>
            <w:shd w:val="clear" w:color="auto" w:fill="FFFF00"/>
          </w:tcPr>
          <w:p w14:paraId="1BD47D11" w14:textId="77777777" w:rsidR="008B0839" w:rsidRPr="00E0095B" w:rsidRDefault="008B0839" w:rsidP="00315AD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095B">
              <w:rPr>
                <w:rFonts w:ascii="Arial" w:hAnsi="Arial" w:cs="Arial"/>
                <w:b/>
                <w:bCs/>
                <w:color w:val="000000"/>
              </w:rPr>
              <w:t>Possible</w:t>
            </w:r>
          </w:p>
        </w:tc>
        <w:tc>
          <w:tcPr>
            <w:tcW w:w="1831" w:type="dxa"/>
            <w:shd w:val="clear" w:color="auto" w:fill="FF9900"/>
          </w:tcPr>
          <w:p w14:paraId="41CEB70A" w14:textId="77777777" w:rsidR="008B0839" w:rsidRPr="00E0095B" w:rsidRDefault="008B0839" w:rsidP="00315AD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095B">
              <w:rPr>
                <w:rFonts w:ascii="Arial" w:hAnsi="Arial" w:cs="Arial"/>
                <w:b/>
                <w:bCs/>
                <w:color w:val="000000"/>
              </w:rPr>
              <w:t>Likely</w:t>
            </w:r>
          </w:p>
        </w:tc>
        <w:tc>
          <w:tcPr>
            <w:tcW w:w="1832" w:type="dxa"/>
            <w:shd w:val="clear" w:color="auto" w:fill="FF0000"/>
          </w:tcPr>
          <w:p w14:paraId="3250C783" w14:textId="77777777" w:rsidR="008B0839" w:rsidRPr="00E0095B" w:rsidRDefault="008B0839" w:rsidP="00315AD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095B">
              <w:rPr>
                <w:rFonts w:ascii="Arial" w:hAnsi="Arial" w:cs="Arial"/>
                <w:b/>
                <w:bCs/>
                <w:color w:val="000000"/>
              </w:rPr>
              <w:t>Almost Certain</w:t>
            </w:r>
          </w:p>
        </w:tc>
      </w:tr>
      <w:tr w:rsidR="008B0839" w:rsidRPr="00E0095B" w14:paraId="2F033E60" w14:textId="77777777" w:rsidTr="00315ADF">
        <w:tc>
          <w:tcPr>
            <w:tcW w:w="1831" w:type="dxa"/>
            <w:tcBorders>
              <w:bottom w:val="single" w:sz="4" w:space="0" w:color="auto"/>
            </w:tcBorders>
          </w:tcPr>
          <w:p w14:paraId="61DA25CB" w14:textId="77777777" w:rsidR="008B0839" w:rsidRPr="00E0095B" w:rsidRDefault="008B0839" w:rsidP="00315ADF">
            <w:pPr>
              <w:pStyle w:val="Heading2"/>
              <w:spacing w:before="60"/>
              <w:rPr>
                <w:color w:val="000000"/>
                <w:sz w:val="22"/>
                <w:szCs w:val="22"/>
              </w:rPr>
            </w:pPr>
            <w:r w:rsidRPr="00E0095B">
              <w:rPr>
                <w:color w:val="000000"/>
                <w:sz w:val="22"/>
                <w:szCs w:val="22"/>
              </w:rPr>
              <w:t>Likelihood</w:t>
            </w:r>
          </w:p>
          <w:p w14:paraId="08E8B6E3" w14:textId="77777777" w:rsidR="008B0839" w:rsidRPr="00E0095B" w:rsidRDefault="008B0839" w:rsidP="00315ADF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31" w:type="dxa"/>
          </w:tcPr>
          <w:p w14:paraId="62BCE9A5" w14:textId="77777777" w:rsidR="008B0839" w:rsidRPr="00E0095B" w:rsidRDefault="008B0839" w:rsidP="00315ADF">
            <w:pPr>
              <w:spacing w:before="60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Can’t believe this event would happen – will only happen in exceptional circumstances</w:t>
            </w:r>
          </w:p>
          <w:p w14:paraId="045C4E37" w14:textId="77777777" w:rsidR="008B0839" w:rsidRPr="00E0095B" w:rsidRDefault="008B0839" w:rsidP="00315ADF">
            <w:pPr>
              <w:spacing w:before="60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(5-10 years)</w:t>
            </w:r>
          </w:p>
        </w:tc>
        <w:tc>
          <w:tcPr>
            <w:tcW w:w="1832" w:type="dxa"/>
            <w:shd w:val="clear" w:color="auto" w:fill="00FF00"/>
          </w:tcPr>
          <w:p w14:paraId="64313D57" w14:textId="77777777" w:rsidR="008B0839" w:rsidRPr="00E0095B" w:rsidRDefault="008B0839" w:rsidP="00315ADF">
            <w:pPr>
              <w:spacing w:before="60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Not expected to happen, but definite potential exists – unlikely to occur</w:t>
            </w:r>
          </w:p>
          <w:p w14:paraId="500B16A2" w14:textId="77777777" w:rsidR="008B0839" w:rsidRPr="00E0095B" w:rsidRDefault="008B0839" w:rsidP="00315ADF">
            <w:pPr>
              <w:spacing w:before="60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(2-5 years)</w:t>
            </w:r>
          </w:p>
        </w:tc>
        <w:tc>
          <w:tcPr>
            <w:tcW w:w="1831" w:type="dxa"/>
            <w:shd w:val="clear" w:color="auto" w:fill="FFFF00"/>
          </w:tcPr>
          <w:p w14:paraId="5470317F" w14:textId="77777777" w:rsidR="008B0839" w:rsidRPr="00E0095B" w:rsidRDefault="008B0839" w:rsidP="00315ADF">
            <w:pPr>
              <w:spacing w:before="60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 xml:space="preserve">May occur occasionally, has happened before on occasions – reasonable chance of occurring </w:t>
            </w:r>
          </w:p>
          <w:p w14:paraId="6F27BD82" w14:textId="77777777" w:rsidR="008B0839" w:rsidRPr="00E0095B" w:rsidRDefault="008B0839" w:rsidP="00315ADF">
            <w:pPr>
              <w:spacing w:before="60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(annually)</w:t>
            </w:r>
          </w:p>
        </w:tc>
        <w:tc>
          <w:tcPr>
            <w:tcW w:w="1831" w:type="dxa"/>
            <w:shd w:val="clear" w:color="auto" w:fill="FF9900"/>
          </w:tcPr>
          <w:p w14:paraId="629E2567" w14:textId="77777777" w:rsidR="008B0839" w:rsidRPr="00E0095B" w:rsidRDefault="008B0839" w:rsidP="00315ADF">
            <w:pPr>
              <w:spacing w:before="60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Strong possibility that this could occur – likely to occur</w:t>
            </w:r>
          </w:p>
          <w:p w14:paraId="680DBFF3" w14:textId="77777777" w:rsidR="008B0839" w:rsidRPr="00E0095B" w:rsidRDefault="008B0839" w:rsidP="00315ADF">
            <w:pPr>
              <w:spacing w:before="60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(quarterly)</w:t>
            </w:r>
          </w:p>
        </w:tc>
        <w:tc>
          <w:tcPr>
            <w:tcW w:w="1832" w:type="dxa"/>
            <w:shd w:val="clear" w:color="auto" w:fill="FF0000"/>
          </w:tcPr>
          <w:p w14:paraId="7289BDD1" w14:textId="77777777" w:rsidR="008B0839" w:rsidRPr="00E0095B" w:rsidRDefault="008B0839" w:rsidP="00315ADF">
            <w:pPr>
              <w:spacing w:before="60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This is expected to occur frequently / in most circumstances – more likely to occur than not</w:t>
            </w:r>
          </w:p>
          <w:p w14:paraId="2943F463" w14:textId="77777777" w:rsidR="008B0839" w:rsidRPr="00E0095B" w:rsidRDefault="008B0839" w:rsidP="00315ADF">
            <w:pPr>
              <w:spacing w:before="60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(daily / weekly / monthly)</w:t>
            </w:r>
          </w:p>
        </w:tc>
      </w:tr>
    </w:tbl>
    <w:p w14:paraId="2A7CBC7F" w14:textId="77777777" w:rsidR="008B0839" w:rsidRPr="00E0095B" w:rsidRDefault="008B0839" w:rsidP="008B0839">
      <w:pPr>
        <w:pStyle w:val="BodyTextIndent"/>
        <w:ind w:left="0" w:firstLine="720"/>
        <w:rPr>
          <w:rFonts w:ascii="Arial" w:hAnsi="Arial" w:cs="Arial"/>
          <w:b/>
          <w:color w:val="000000"/>
          <w:sz w:val="22"/>
          <w:szCs w:val="22"/>
        </w:rPr>
      </w:pPr>
    </w:p>
    <w:p w14:paraId="0E5822E4" w14:textId="77777777" w:rsidR="008B0839" w:rsidRPr="00E0095B" w:rsidRDefault="008B0839" w:rsidP="008B0839">
      <w:pPr>
        <w:pStyle w:val="BodyTextIndent"/>
        <w:ind w:left="0" w:firstLine="720"/>
        <w:rPr>
          <w:rFonts w:ascii="Arial" w:hAnsi="Arial" w:cs="Arial"/>
          <w:b/>
          <w:color w:val="000000"/>
          <w:sz w:val="22"/>
          <w:szCs w:val="22"/>
        </w:rPr>
      </w:pPr>
    </w:p>
    <w:p w14:paraId="663F34A1" w14:textId="77777777" w:rsidR="008B0839" w:rsidRPr="00E0095B" w:rsidRDefault="008B0839" w:rsidP="008B083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E0095B">
        <w:rPr>
          <w:rFonts w:ascii="Arial" w:hAnsi="Arial" w:cs="Arial"/>
          <w:color w:val="000000"/>
        </w:rPr>
        <w:t xml:space="preserve">Determine the </w:t>
      </w:r>
      <w:r w:rsidRPr="00E0095B">
        <w:rPr>
          <w:rFonts w:ascii="Arial" w:hAnsi="Arial" w:cs="Arial"/>
          <w:b/>
          <w:bCs/>
          <w:color w:val="000000"/>
        </w:rPr>
        <w:t>Consequence (C) rating</w:t>
      </w:r>
      <w:r w:rsidRPr="00E0095B">
        <w:rPr>
          <w:rFonts w:ascii="Arial" w:hAnsi="Arial" w:cs="Arial"/>
          <w:color w:val="000000"/>
        </w:rPr>
        <w:t xml:space="preserve"> using  </w:t>
      </w:r>
      <w:r w:rsidRPr="00E0095B">
        <w:rPr>
          <w:rFonts w:ascii="Arial" w:hAnsi="Arial" w:cs="Arial"/>
          <w:b/>
          <w:bCs/>
          <w:color w:val="000000"/>
        </w:rPr>
        <w:t>Figure 2 (see below)</w:t>
      </w:r>
    </w:p>
    <w:p w14:paraId="21D30059" w14:textId="77777777" w:rsidR="008B0839" w:rsidRPr="00E0095B" w:rsidRDefault="008B0839" w:rsidP="008B0839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</w:p>
    <w:p w14:paraId="36C11379" w14:textId="77777777" w:rsidR="008B0839" w:rsidRPr="00E0095B" w:rsidRDefault="008B0839" w:rsidP="008B0839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r w:rsidRPr="00E0095B">
        <w:rPr>
          <w:rFonts w:ascii="Arial" w:hAnsi="Arial" w:cs="Arial"/>
          <w:color w:val="000000"/>
        </w:rPr>
        <w:t xml:space="preserve">Look at </w:t>
      </w:r>
      <w:r w:rsidRPr="00E0095B">
        <w:rPr>
          <w:rFonts w:ascii="Arial" w:hAnsi="Arial" w:cs="Arial"/>
          <w:b/>
          <w:color w:val="000000"/>
        </w:rPr>
        <w:t>events</w:t>
      </w:r>
      <w:r w:rsidRPr="00E0095B">
        <w:rPr>
          <w:rFonts w:ascii="Arial" w:hAnsi="Arial" w:cs="Arial"/>
          <w:color w:val="000000"/>
        </w:rPr>
        <w:t xml:space="preserve"> that </w:t>
      </w:r>
      <w:r w:rsidRPr="00E0095B">
        <w:rPr>
          <w:rFonts w:ascii="Arial" w:hAnsi="Arial" w:cs="Arial"/>
          <w:b/>
          <w:color w:val="000000"/>
        </w:rPr>
        <w:t>could lead</w:t>
      </w:r>
      <w:r w:rsidRPr="00E0095B">
        <w:rPr>
          <w:rFonts w:ascii="Arial" w:hAnsi="Arial" w:cs="Arial"/>
          <w:color w:val="000000"/>
        </w:rPr>
        <w:t xml:space="preserve"> to the consequence, </w:t>
      </w:r>
      <w:r w:rsidRPr="00E0095B">
        <w:rPr>
          <w:rFonts w:ascii="Arial" w:hAnsi="Arial" w:cs="Arial"/>
          <w:b/>
          <w:color w:val="000000"/>
        </w:rPr>
        <w:t>not the consequence itself</w:t>
      </w:r>
    </w:p>
    <w:p w14:paraId="2814EB31" w14:textId="77777777" w:rsidR="008B0839" w:rsidRPr="00E0095B" w:rsidRDefault="008B0839" w:rsidP="008B0839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</w:p>
    <w:p w14:paraId="458F6F4C" w14:textId="77777777" w:rsidR="008B0839" w:rsidRDefault="008B0839" w:rsidP="008B0839">
      <w:pPr>
        <w:autoSpaceDE w:val="0"/>
        <w:autoSpaceDN w:val="0"/>
        <w:adjustRightInd w:val="0"/>
        <w:ind w:firstLine="7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e</w:t>
      </w:r>
      <w:r w:rsidRPr="00E0095B">
        <w:rPr>
          <w:rFonts w:ascii="Arial" w:hAnsi="Arial" w:cs="Arial"/>
          <w:color w:val="000000"/>
        </w:rPr>
        <w:t xml:space="preserve">.g. </w:t>
      </w:r>
      <w:r w:rsidRPr="00E0095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Examples of </w:t>
      </w:r>
      <w:r w:rsidRPr="00E0095B">
        <w:rPr>
          <w:rFonts w:ascii="Arial" w:hAnsi="Arial" w:cs="Arial"/>
          <w:b/>
          <w:color w:val="000000"/>
        </w:rPr>
        <w:t>Event</w:t>
      </w:r>
      <w:r>
        <w:rPr>
          <w:rFonts w:ascii="Arial" w:hAnsi="Arial" w:cs="Arial"/>
          <w:b/>
          <w:color w:val="000000"/>
        </w:rPr>
        <w:t>s:</w:t>
      </w:r>
    </w:p>
    <w:p w14:paraId="2AAD8ECD" w14:textId="77777777" w:rsidR="008B0839" w:rsidRDefault="008B0839" w:rsidP="008B0839">
      <w:pPr>
        <w:autoSpaceDE w:val="0"/>
        <w:autoSpaceDN w:val="0"/>
        <w:adjustRightInd w:val="0"/>
        <w:ind w:firstLine="720"/>
        <w:rPr>
          <w:rFonts w:ascii="Arial" w:hAnsi="Arial" w:cs="Arial"/>
          <w:b/>
          <w:color w:val="000000"/>
        </w:rPr>
      </w:pPr>
    </w:p>
    <w:p w14:paraId="5F4C204B" w14:textId="77777777" w:rsidR="008B0839" w:rsidRDefault="008B0839" w:rsidP="008B08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3C32">
        <w:rPr>
          <w:rFonts w:ascii="Arial" w:hAnsi="Arial" w:cs="Arial"/>
          <w:color w:val="000000"/>
        </w:rPr>
        <w:t>Records lost in transit (</w:t>
      </w:r>
      <w:r>
        <w:rPr>
          <w:rFonts w:ascii="Arial" w:hAnsi="Arial" w:cs="Arial"/>
          <w:color w:val="000000"/>
        </w:rPr>
        <w:t>e.g. paper records sent by post)</w:t>
      </w:r>
    </w:p>
    <w:p w14:paraId="067FC493" w14:textId="77777777" w:rsidR="008B0839" w:rsidRDefault="008B0839" w:rsidP="008B08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Information recorded inaccurately or not recorded in the record </w:t>
      </w:r>
    </w:p>
    <w:p w14:paraId="6EA50162" w14:textId="77777777" w:rsidR="008B0839" w:rsidRDefault="008B0839" w:rsidP="008B08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 not available due to ransom-ware attack</w:t>
      </w:r>
    </w:p>
    <w:p w14:paraId="4B32FF77" w14:textId="77777777" w:rsidR="008B0839" w:rsidRDefault="008B0839" w:rsidP="008B08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 lost due to error in IT systems – no useful backup available.</w:t>
      </w:r>
    </w:p>
    <w:p w14:paraId="7E7F6399" w14:textId="77777777" w:rsidR="008B0839" w:rsidRDefault="008B0839" w:rsidP="008B08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Confidential personal data sent by email to wrong addressee  </w:t>
      </w:r>
    </w:p>
    <w:p w14:paraId="781CEFF2" w14:textId="77777777" w:rsidR="008B0839" w:rsidRDefault="008B0839" w:rsidP="008B08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Confidential personal data made available to external people due to poor role access definition and testing</w:t>
      </w:r>
    </w:p>
    <w:p w14:paraId="092E116D" w14:textId="77777777" w:rsidR="008B0839" w:rsidRDefault="008B0839" w:rsidP="008B08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New system or changes in a system went live without appropriate change management (new or changes in data processing started without IG approval)</w:t>
      </w:r>
    </w:p>
    <w:p w14:paraId="475F3579" w14:textId="77777777" w:rsidR="008B0839" w:rsidRDefault="008B0839" w:rsidP="008B0839">
      <w:pPr>
        <w:pStyle w:val="ListParagraph"/>
        <w:autoSpaceDE w:val="0"/>
        <w:autoSpaceDN w:val="0"/>
        <w:adjustRightInd w:val="0"/>
        <w:ind w:left="2160"/>
        <w:rPr>
          <w:rFonts w:ascii="Arial" w:hAnsi="Arial" w:cs="Arial"/>
          <w:color w:val="000000"/>
        </w:rPr>
      </w:pPr>
    </w:p>
    <w:p w14:paraId="2A93499C" w14:textId="77777777" w:rsidR="008B0839" w:rsidRPr="00813C32" w:rsidRDefault="008B0839" w:rsidP="008B0839">
      <w:pPr>
        <w:pStyle w:val="ListParagraph"/>
        <w:autoSpaceDE w:val="0"/>
        <w:autoSpaceDN w:val="0"/>
        <w:adjustRightInd w:val="0"/>
        <w:ind w:left="2160"/>
        <w:rPr>
          <w:rFonts w:ascii="Arial" w:hAnsi="Arial" w:cs="Arial"/>
          <w:color w:val="000000"/>
        </w:rPr>
      </w:pPr>
    </w:p>
    <w:p w14:paraId="6F7BB9AA" w14:textId="77777777" w:rsidR="008B0839" w:rsidRDefault="008B0839" w:rsidP="008B0839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Examples of </w:t>
      </w:r>
      <w:r w:rsidRPr="00E0095B">
        <w:rPr>
          <w:rFonts w:ascii="Arial" w:hAnsi="Arial" w:cs="Arial"/>
          <w:b/>
          <w:color w:val="000000"/>
        </w:rPr>
        <w:t>Consequence</w:t>
      </w:r>
      <w:r>
        <w:rPr>
          <w:rFonts w:ascii="Arial" w:hAnsi="Arial" w:cs="Arial"/>
          <w:b/>
          <w:color w:val="000000"/>
        </w:rPr>
        <w:t>s</w:t>
      </w:r>
      <w:r w:rsidRPr="00E0095B">
        <w:rPr>
          <w:rFonts w:ascii="Arial" w:hAnsi="Arial" w:cs="Arial"/>
          <w:b/>
          <w:color w:val="000000"/>
        </w:rPr>
        <w:t xml:space="preserve"> </w:t>
      </w:r>
      <w:r w:rsidRPr="00E0095B">
        <w:rPr>
          <w:rFonts w:ascii="Arial" w:hAnsi="Arial" w:cs="Arial"/>
          <w:b/>
          <w:color w:val="000000"/>
        </w:rPr>
        <w:tab/>
      </w:r>
    </w:p>
    <w:p w14:paraId="788EA059" w14:textId="77777777" w:rsidR="008B0839" w:rsidRDefault="008B0839" w:rsidP="008B0839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</w:rPr>
      </w:pPr>
    </w:p>
    <w:p w14:paraId="12AA5E43" w14:textId="77777777" w:rsidR="008B0839" w:rsidRDefault="008B0839" w:rsidP="008B083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Only 1 data subject affected but significant or extreme consequences </w:t>
      </w:r>
    </w:p>
    <w:p w14:paraId="2CEEE16B" w14:textId="77777777" w:rsidR="008B0839" w:rsidRDefault="008B0839" w:rsidP="008B0839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e.g. missed vital treatment as a consequence of information not being issued to the patient or health professional leading to death or major permanent incapacity</w:t>
      </w:r>
    </w:p>
    <w:p w14:paraId="634A9EBC" w14:textId="77777777" w:rsidR="008B0839" w:rsidRDefault="008B0839" w:rsidP="008B083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very sensitive data being exposed to people who don’t need to know causes extreme distress (could be patient or staff data)</w:t>
      </w:r>
    </w:p>
    <w:p w14:paraId="40B87C78" w14:textId="77777777" w:rsidR="008B0839" w:rsidRDefault="008B0839" w:rsidP="008B083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Large amount of non-sensitive but personal identifiable data lost in the wind when in transit causing organisational embarrassment in the news for a week</w:t>
      </w:r>
    </w:p>
    <w:p w14:paraId="008BF033" w14:textId="77777777" w:rsidR="008B0839" w:rsidRDefault="008B0839" w:rsidP="008B083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Staff snooping on neighbours medical records </w:t>
      </w:r>
    </w:p>
    <w:p w14:paraId="138A7786" w14:textId="77777777" w:rsidR="008B0839" w:rsidRDefault="008B0839" w:rsidP="008B083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Excessive health data shared with social worker (husband under domestic abuse investigation) causing direct threats and stalking. </w:t>
      </w:r>
    </w:p>
    <w:p w14:paraId="4217FC7D" w14:textId="77777777" w:rsidR="008B0839" w:rsidRDefault="008B0839" w:rsidP="008B083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Personal health data shared by a charity with private business for commercial/marketing purposes causing unwanted disturbance.</w:t>
      </w:r>
    </w:p>
    <w:p w14:paraId="2D3E1E37" w14:textId="77777777" w:rsidR="008B0839" w:rsidRDefault="008B0839" w:rsidP="008B083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Reportable data breach to ICO causing monetary penalty.</w:t>
      </w:r>
    </w:p>
    <w:p w14:paraId="4319FB32" w14:textId="77777777" w:rsidR="008B0839" w:rsidRDefault="008B0839" w:rsidP="008B083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Complaint from patient to ICO results in undertaking for better access to health records.</w:t>
      </w:r>
    </w:p>
    <w:p w14:paraId="56C6977C" w14:textId="77777777" w:rsidR="008B0839" w:rsidRDefault="008B0839" w:rsidP="008B083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1.6 million patients in Google Deepmind affected by the processing</w:t>
      </w:r>
    </w:p>
    <w:p w14:paraId="1BAE6696" w14:textId="77777777" w:rsidR="008B0839" w:rsidRPr="00567CF6" w:rsidRDefault="008B0839" w:rsidP="008B083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67CF6">
        <w:rPr>
          <w:rFonts w:ascii="Arial" w:hAnsi="Arial" w:cs="Arial"/>
          <w:color w:val="000000"/>
        </w:rPr>
        <w:t>Compliance Audit recommended</w:t>
      </w:r>
    </w:p>
    <w:p w14:paraId="0CA2499C" w14:textId="77777777" w:rsidR="008B0839" w:rsidRPr="00567CF6" w:rsidRDefault="008B0839" w:rsidP="008B083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67CF6">
        <w:rPr>
          <w:rFonts w:ascii="Arial" w:hAnsi="Arial" w:cs="Arial"/>
          <w:color w:val="000000"/>
        </w:rPr>
        <w:t>DC action required</w:t>
      </w:r>
    </w:p>
    <w:p w14:paraId="48EE933A" w14:textId="77777777" w:rsidR="008B0839" w:rsidRPr="00567CF6" w:rsidRDefault="008B0839" w:rsidP="008B083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67CF6">
        <w:rPr>
          <w:rFonts w:ascii="Arial" w:hAnsi="Arial" w:cs="Arial"/>
          <w:color w:val="000000"/>
        </w:rPr>
        <w:t>Undertaking served</w:t>
      </w:r>
    </w:p>
    <w:p w14:paraId="039302B3" w14:textId="77777777" w:rsidR="008B0839" w:rsidRPr="00567CF6" w:rsidRDefault="008B0839" w:rsidP="008B083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67CF6">
        <w:rPr>
          <w:rFonts w:ascii="Arial" w:hAnsi="Arial" w:cs="Arial"/>
          <w:color w:val="000000"/>
        </w:rPr>
        <w:t>Advisory Visit recommended</w:t>
      </w:r>
    </w:p>
    <w:p w14:paraId="39DB2C59" w14:textId="77777777" w:rsidR="008B0839" w:rsidRPr="00567CF6" w:rsidRDefault="008B0839" w:rsidP="008B083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67CF6">
        <w:rPr>
          <w:rFonts w:ascii="Arial" w:hAnsi="Arial" w:cs="Arial"/>
          <w:color w:val="000000"/>
        </w:rPr>
        <w:t>Improvement Action Plan agreed</w:t>
      </w:r>
    </w:p>
    <w:p w14:paraId="28412953" w14:textId="77777777" w:rsidR="008B0839" w:rsidRPr="00567CF6" w:rsidRDefault="008B0839" w:rsidP="008B083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67CF6">
        <w:rPr>
          <w:rFonts w:ascii="Arial" w:hAnsi="Arial" w:cs="Arial"/>
          <w:color w:val="000000"/>
        </w:rPr>
        <w:t>Enforcement Notice pursued</w:t>
      </w:r>
    </w:p>
    <w:p w14:paraId="66DB2A92" w14:textId="77777777" w:rsidR="008B0839" w:rsidRPr="00567CF6" w:rsidRDefault="008B0839" w:rsidP="008B083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67CF6">
        <w:rPr>
          <w:rFonts w:ascii="Arial" w:hAnsi="Arial" w:cs="Arial"/>
          <w:color w:val="000000"/>
        </w:rPr>
        <w:t>Criminal Investigation pursued</w:t>
      </w:r>
    </w:p>
    <w:p w14:paraId="00FCFF94" w14:textId="77777777" w:rsidR="008B0839" w:rsidRDefault="008B0839" w:rsidP="008B083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67CF6">
        <w:rPr>
          <w:rFonts w:ascii="Arial" w:hAnsi="Arial" w:cs="Arial"/>
          <w:color w:val="000000"/>
        </w:rPr>
        <w:t>Civil Monetary Penalty pursued</w:t>
      </w:r>
    </w:p>
    <w:p w14:paraId="04E590C2" w14:textId="77777777" w:rsidR="008B0839" w:rsidRPr="00567CF6" w:rsidRDefault="008B0839" w:rsidP="008B0839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color w:val="000000"/>
        </w:rPr>
      </w:pPr>
    </w:p>
    <w:p w14:paraId="75EF1A99" w14:textId="77777777" w:rsidR="008B0839" w:rsidRDefault="008B0839" w:rsidP="008B0839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When considering the consequences of a data breach in your proposed service/system w</w:t>
      </w:r>
      <w:r w:rsidRPr="00E0095B">
        <w:rPr>
          <w:rFonts w:ascii="Arial" w:hAnsi="Arial" w:cs="Arial"/>
          <w:color w:val="000000"/>
        </w:rPr>
        <w:t xml:space="preserve">hich consequence </w:t>
      </w:r>
      <w:r>
        <w:rPr>
          <w:rFonts w:ascii="Arial" w:hAnsi="Arial" w:cs="Arial"/>
          <w:color w:val="000000"/>
        </w:rPr>
        <w:t>should</w:t>
      </w:r>
      <w:r w:rsidRPr="00E0095B">
        <w:rPr>
          <w:rFonts w:ascii="Arial" w:hAnsi="Arial" w:cs="Arial"/>
          <w:color w:val="000000"/>
        </w:rPr>
        <w:t xml:space="preserve"> you opt for?</w:t>
      </w:r>
    </w:p>
    <w:p w14:paraId="70DC46CA" w14:textId="77777777" w:rsidR="008B0839" w:rsidRDefault="008B0839" w:rsidP="008B0839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</w:rPr>
      </w:pPr>
    </w:p>
    <w:p w14:paraId="4D94A0DA" w14:textId="77777777" w:rsidR="008B0839" w:rsidRPr="00E0095B" w:rsidRDefault="008B0839" w:rsidP="008B0839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Don’t choose the worst case scenario or the most likely scenario, but opt</w:t>
      </w:r>
      <w:r w:rsidRPr="00E0095B">
        <w:rPr>
          <w:rFonts w:ascii="Arial" w:hAnsi="Arial" w:cs="Arial"/>
          <w:color w:val="000000"/>
        </w:rPr>
        <w:t xml:space="preserve"> for the </w:t>
      </w:r>
      <w:r w:rsidRPr="00C93C40">
        <w:rPr>
          <w:rFonts w:ascii="Arial" w:hAnsi="Arial" w:cs="Arial"/>
          <w:b/>
          <w:color w:val="000000"/>
        </w:rPr>
        <w:t>“Reasonably foreseeable, worst case scenario”</w:t>
      </w:r>
      <w:r w:rsidRPr="00E0095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where i</w:t>
      </w:r>
      <w:r w:rsidRPr="00E0095B">
        <w:rPr>
          <w:rFonts w:ascii="Arial" w:hAnsi="Arial" w:cs="Arial"/>
          <w:color w:val="000000"/>
        </w:rPr>
        <w:t>f you got a phone call to tell you it had happened, you wouldn’t be surprised</w:t>
      </w:r>
      <w:r>
        <w:rPr>
          <w:rFonts w:ascii="Arial" w:hAnsi="Arial" w:cs="Arial"/>
          <w:color w:val="000000"/>
        </w:rPr>
        <w:t>.</w:t>
      </w:r>
    </w:p>
    <w:p w14:paraId="59EBB392" w14:textId="77777777" w:rsidR="008B0839" w:rsidRPr="00805893" w:rsidRDefault="008B0839" w:rsidP="008B083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E0095B">
        <w:rPr>
          <w:rFonts w:ascii="Arial" w:hAnsi="Arial" w:cs="Arial"/>
          <w:color w:val="000000"/>
        </w:rPr>
        <w:br w:type="page"/>
      </w:r>
      <w:r w:rsidRPr="00805893">
        <w:rPr>
          <w:rFonts w:ascii="Arial" w:hAnsi="Arial" w:cs="Arial"/>
          <w:color w:val="000000"/>
          <w:sz w:val="20"/>
        </w:rPr>
        <w:lastRenderedPageBreak/>
        <w:t>Figure 2:  Consequence Table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3"/>
        <w:gridCol w:w="2455"/>
        <w:gridCol w:w="2558"/>
        <w:gridCol w:w="2455"/>
        <w:gridCol w:w="2324"/>
        <w:gridCol w:w="1833"/>
      </w:tblGrid>
      <w:tr w:rsidR="008B0839" w:rsidRPr="007813C0" w14:paraId="4993894D" w14:textId="77777777" w:rsidTr="00315ADF">
        <w:tc>
          <w:tcPr>
            <w:tcW w:w="788" w:type="pct"/>
          </w:tcPr>
          <w:p w14:paraId="4254C2DA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Descriptor</w:t>
            </w:r>
          </w:p>
        </w:tc>
        <w:tc>
          <w:tcPr>
            <w:tcW w:w="880" w:type="pct"/>
          </w:tcPr>
          <w:p w14:paraId="48C404BB" w14:textId="77777777" w:rsidR="008B0839" w:rsidRPr="007813C0" w:rsidRDefault="008B0839" w:rsidP="00315ADF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Negligible</w:t>
            </w:r>
          </w:p>
        </w:tc>
        <w:tc>
          <w:tcPr>
            <w:tcW w:w="917" w:type="pct"/>
            <w:shd w:val="clear" w:color="auto" w:fill="C9C9C9" w:themeFill="accent3" w:themeFillTint="99"/>
          </w:tcPr>
          <w:p w14:paraId="22F6441D" w14:textId="77777777" w:rsidR="008B0839" w:rsidRPr="007813C0" w:rsidRDefault="008B0839" w:rsidP="00315ADF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Minor</w:t>
            </w:r>
          </w:p>
        </w:tc>
        <w:tc>
          <w:tcPr>
            <w:tcW w:w="880" w:type="pct"/>
            <w:shd w:val="clear" w:color="auto" w:fill="FFFFB9"/>
          </w:tcPr>
          <w:p w14:paraId="5C9FDFA1" w14:textId="77777777" w:rsidR="008B0839" w:rsidRPr="007813C0" w:rsidRDefault="008B0839" w:rsidP="00315ADF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68" w:type="pct"/>
            <w:shd w:val="clear" w:color="auto" w:fill="C5E0B3" w:themeFill="accent6" w:themeFillTint="66"/>
          </w:tcPr>
          <w:p w14:paraId="7C530E2F" w14:textId="77777777" w:rsidR="008B0839" w:rsidRPr="007813C0" w:rsidRDefault="008B0839" w:rsidP="00315ADF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Major</w:t>
            </w:r>
          </w:p>
        </w:tc>
        <w:tc>
          <w:tcPr>
            <w:tcW w:w="768" w:type="pct"/>
            <w:shd w:val="clear" w:color="auto" w:fill="FF9393"/>
          </w:tcPr>
          <w:p w14:paraId="19541418" w14:textId="77777777" w:rsidR="008B0839" w:rsidRPr="007813C0" w:rsidRDefault="008B0839" w:rsidP="00315ADF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Extreme</w:t>
            </w:r>
          </w:p>
        </w:tc>
      </w:tr>
      <w:tr w:rsidR="008B0839" w:rsidRPr="007813C0" w14:paraId="6740456A" w14:textId="77777777" w:rsidTr="00315ADF">
        <w:trPr>
          <w:trHeight w:val="1048"/>
        </w:trPr>
        <w:tc>
          <w:tcPr>
            <w:tcW w:w="833" w:type="pct"/>
          </w:tcPr>
          <w:p w14:paraId="3C072BBC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Objectives / </w:t>
            </w:r>
          </w:p>
          <w:p w14:paraId="7A25A030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Project</w:t>
            </w:r>
          </w:p>
          <w:p w14:paraId="107F49ED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</w:tcPr>
          <w:p w14:paraId="7E43BF91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Barely noticeable reduction in scope / quality / schedule of an eHealth innovation (e.g. new system)</w:t>
            </w:r>
          </w:p>
          <w:p w14:paraId="08191FE8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C9C9C9" w:themeFill="accent3" w:themeFillTint="99"/>
          </w:tcPr>
          <w:p w14:paraId="46E9AF11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Minor reduction in scope / quality / schedule</w:t>
            </w:r>
          </w:p>
          <w:p w14:paraId="0DEE0A54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FFFFB9"/>
          </w:tcPr>
          <w:p w14:paraId="000EE241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Reduction in scope or quality, project objectives or schedule</w:t>
            </w:r>
          </w:p>
        </w:tc>
        <w:tc>
          <w:tcPr>
            <w:tcW w:w="833" w:type="pct"/>
            <w:shd w:val="clear" w:color="auto" w:fill="C5E0B3" w:themeFill="accent6" w:themeFillTint="66"/>
          </w:tcPr>
          <w:p w14:paraId="560A91C2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Significant project over-run</w:t>
            </w:r>
          </w:p>
          <w:p w14:paraId="6E869784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FF9393"/>
          </w:tcPr>
          <w:p w14:paraId="3C6F9AD7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Inability to meet project objectives, reputation of the organisation seriously damaged</w:t>
            </w:r>
          </w:p>
          <w:p w14:paraId="2093F58F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(e.g. Care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Data)</w:t>
            </w:r>
          </w:p>
        </w:tc>
      </w:tr>
      <w:tr w:rsidR="008B0839" w:rsidRPr="007813C0" w14:paraId="39D21588" w14:textId="77777777" w:rsidTr="00315ADF">
        <w:tc>
          <w:tcPr>
            <w:tcW w:w="833" w:type="pct"/>
          </w:tcPr>
          <w:p w14:paraId="27B3E4E0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Injury </w:t>
            </w:r>
          </w:p>
          <w:p w14:paraId="3B603865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(Physical and psychological) to patient / visitor / staff.</w:t>
            </w:r>
          </w:p>
          <w:p w14:paraId="75605E6B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0D132603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e.g. issues with data quality, availability or confidentiality with  physical or psychological consequence for the data subject.</w:t>
            </w:r>
          </w:p>
        </w:tc>
        <w:tc>
          <w:tcPr>
            <w:tcW w:w="833" w:type="pct"/>
          </w:tcPr>
          <w:p w14:paraId="32A5ED60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Adverse event leading to minor injury not requiring first aid</w:t>
            </w:r>
          </w:p>
          <w:p w14:paraId="22903CC4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277EA39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(e.g. data quality issues on instruction to patient re prescription)</w:t>
            </w:r>
          </w:p>
          <w:p w14:paraId="1D6136F8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5868CA7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C9C9C9" w:themeFill="accent3" w:themeFillTint="99"/>
          </w:tcPr>
          <w:p w14:paraId="05CEC43A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Minor injury or illness, first aid treatment required</w:t>
            </w:r>
          </w:p>
          <w:p w14:paraId="684AAB93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A523AF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156BF06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FFFFB9"/>
          </w:tcPr>
          <w:p w14:paraId="37EB29D7" w14:textId="77777777" w:rsidR="008B0839" w:rsidRPr="007813C0" w:rsidRDefault="0009786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Third sector organisation</w:t>
            </w:r>
            <w:r w:rsidR="008B0839" w:rsidRPr="007813C0">
              <w:rPr>
                <w:rFonts w:ascii="Arial" w:hAnsi="Arial" w:cs="Arial"/>
                <w:color w:val="000000"/>
                <w:sz w:val="18"/>
                <w:szCs w:val="18"/>
              </w:rPr>
              <w:t xml:space="preserve"> reportable, e.g. Police (violent and aggressive acts)</w:t>
            </w:r>
          </w:p>
          <w:p w14:paraId="53B0DCB8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 xml:space="preserve">Significant injury requiring medical treatment and/or counselling. </w:t>
            </w:r>
          </w:p>
          <w:p w14:paraId="431060DA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6605526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 xml:space="preserve">e.g. Staff member who attempted suicide,  privacy compromised as A&amp;E shared details beyond “need-to-know”. </w:t>
            </w:r>
          </w:p>
          <w:p w14:paraId="18AF775C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C5E0B3" w:themeFill="accent6" w:themeFillTint="66"/>
          </w:tcPr>
          <w:p w14:paraId="1E82D51F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Major injuries/long term incapacity or disability (loss of limb) requiring medical treatment and/or counselling.</w:t>
            </w:r>
          </w:p>
        </w:tc>
        <w:tc>
          <w:tcPr>
            <w:tcW w:w="833" w:type="pct"/>
            <w:shd w:val="clear" w:color="auto" w:fill="FF9393"/>
          </w:tcPr>
          <w:p w14:paraId="1C36D1CB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Incident leading to death or major permanent incapacity</w:t>
            </w:r>
          </w:p>
          <w:p w14:paraId="7E1B0FD1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F3AB22B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(e.g. health records not released on time for making treatment decision causing death or major injury).</w:t>
            </w:r>
          </w:p>
        </w:tc>
      </w:tr>
      <w:tr w:rsidR="008B0839" w:rsidRPr="007813C0" w14:paraId="6649E374" w14:textId="77777777" w:rsidTr="00315ADF">
        <w:trPr>
          <w:trHeight w:val="90"/>
        </w:trPr>
        <w:tc>
          <w:tcPr>
            <w:tcW w:w="833" w:type="pct"/>
            <w:shd w:val="clear" w:color="auto" w:fill="auto"/>
          </w:tcPr>
          <w:p w14:paraId="4B90CA43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Patient Experience</w:t>
            </w:r>
          </w:p>
          <w:p w14:paraId="0CAC4D9A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929B794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e.g. poor access to my records or difficulties to exert data protection rights.</w:t>
            </w:r>
          </w:p>
        </w:tc>
        <w:tc>
          <w:tcPr>
            <w:tcW w:w="833" w:type="pct"/>
          </w:tcPr>
          <w:p w14:paraId="6074902A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Reduced quality of patient experience / clinical outcome not directly related to delivery of clinical care</w:t>
            </w:r>
          </w:p>
          <w:p w14:paraId="72CB8E92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62965C9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C9C9C9" w:themeFill="accent3" w:themeFillTint="99"/>
          </w:tcPr>
          <w:p w14:paraId="7D32957A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Unsatisfactory patient experience / clinical outcome directly related to care provision – readily resolvable</w:t>
            </w:r>
          </w:p>
        </w:tc>
        <w:tc>
          <w:tcPr>
            <w:tcW w:w="833" w:type="pct"/>
            <w:shd w:val="clear" w:color="auto" w:fill="FFFFB9"/>
          </w:tcPr>
          <w:p w14:paraId="189D51C6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Unsatisfactory patient experience / clinical outcome, short term effects – expect recovery &lt;1wk</w:t>
            </w:r>
          </w:p>
        </w:tc>
        <w:tc>
          <w:tcPr>
            <w:tcW w:w="833" w:type="pct"/>
            <w:shd w:val="clear" w:color="auto" w:fill="C5E0B3" w:themeFill="accent6" w:themeFillTint="66"/>
          </w:tcPr>
          <w:p w14:paraId="6656D47F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Unsatisfactory patient experience / clinical outcome, long term effects – expect recovery - &gt;1wk</w:t>
            </w:r>
          </w:p>
        </w:tc>
        <w:tc>
          <w:tcPr>
            <w:tcW w:w="833" w:type="pct"/>
            <w:shd w:val="clear" w:color="auto" w:fill="FF9393"/>
          </w:tcPr>
          <w:p w14:paraId="2C22F57D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Unsatisfactory patient experience / clinical outcome, continued ongoing long term effects</w:t>
            </w:r>
          </w:p>
          <w:p w14:paraId="54307EB9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7A4F87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0839" w:rsidRPr="007813C0" w14:paraId="428667FD" w14:textId="77777777" w:rsidTr="00315ADF">
        <w:tc>
          <w:tcPr>
            <w:tcW w:w="833" w:type="pct"/>
          </w:tcPr>
          <w:p w14:paraId="3BA7CB2F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Complaints / Claims</w:t>
            </w:r>
          </w:p>
          <w:p w14:paraId="2F2A8F16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e.g. Complaints due to data protection issues</w:t>
            </w:r>
          </w:p>
        </w:tc>
        <w:tc>
          <w:tcPr>
            <w:tcW w:w="833" w:type="pct"/>
          </w:tcPr>
          <w:p w14:paraId="0EBFFDA3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Locally resolved verbal complaint</w:t>
            </w:r>
          </w:p>
          <w:p w14:paraId="767203FE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1026CE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9AD664E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C9C9C9" w:themeFill="accent3" w:themeFillTint="99"/>
          </w:tcPr>
          <w:p w14:paraId="0C3AA464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Justified written complaint peripheral to clinical care</w:t>
            </w:r>
          </w:p>
        </w:tc>
        <w:tc>
          <w:tcPr>
            <w:tcW w:w="833" w:type="pct"/>
            <w:shd w:val="clear" w:color="auto" w:fill="FFFFB9"/>
          </w:tcPr>
          <w:p w14:paraId="40C15317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Below excess claim. Justified complaint involving lack of appropriate care</w:t>
            </w:r>
          </w:p>
        </w:tc>
        <w:tc>
          <w:tcPr>
            <w:tcW w:w="833" w:type="pct"/>
            <w:shd w:val="clear" w:color="auto" w:fill="C5E0B3" w:themeFill="accent6" w:themeFillTint="66"/>
          </w:tcPr>
          <w:p w14:paraId="539D6D20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Claim above excess level. Multiple justified complaints</w:t>
            </w:r>
          </w:p>
        </w:tc>
        <w:tc>
          <w:tcPr>
            <w:tcW w:w="833" w:type="pct"/>
            <w:shd w:val="clear" w:color="auto" w:fill="FF9393"/>
          </w:tcPr>
          <w:p w14:paraId="5970414F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Multiple claims or single major claim</w:t>
            </w:r>
          </w:p>
        </w:tc>
      </w:tr>
      <w:tr w:rsidR="008B0839" w:rsidRPr="007813C0" w14:paraId="0401015E" w14:textId="77777777" w:rsidTr="00315ADF">
        <w:tc>
          <w:tcPr>
            <w:tcW w:w="833" w:type="pct"/>
          </w:tcPr>
          <w:p w14:paraId="39502B27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Service / Business Interruption</w:t>
            </w:r>
          </w:p>
          <w:p w14:paraId="539453A1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7C5926DE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e.g. from constant small interruptions of ICT systems to big Business Conti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nuity issues due to </w:t>
            </w:r>
            <w:r w:rsidRPr="007813C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cyberattack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</w:t>
            </w:r>
            <w:r w:rsidRPr="007813C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or core data </w:t>
            </w:r>
            <w:r w:rsidRPr="007813C0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centre being down beyond acceptable levels.</w:t>
            </w:r>
          </w:p>
          <w:p w14:paraId="03351B9F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</w:tcPr>
          <w:p w14:paraId="277157BD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Interruption in a service which does not impact on the delivery of patient care or the ability to continue to provide service</w:t>
            </w:r>
          </w:p>
          <w:p w14:paraId="423FB13F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C9C9C9" w:themeFill="accent3" w:themeFillTint="99"/>
          </w:tcPr>
          <w:p w14:paraId="207FA896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Short term disruption to service with minor impact on patient care</w:t>
            </w:r>
          </w:p>
          <w:p w14:paraId="5C734F24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FFFFB9"/>
          </w:tcPr>
          <w:p w14:paraId="4EB01150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Some disruption in service with unacceptable impact on patient care</w:t>
            </w:r>
          </w:p>
          <w:p w14:paraId="5394FFDB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Temporary loss of ability to provide service</w:t>
            </w:r>
          </w:p>
        </w:tc>
        <w:tc>
          <w:tcPr>
            <w:tcW w:w="833" w:type="pct"/>
            <w:shd w:val="clear" w:color="auto" w:fill="C5E0B3" w:themeFill="accent6" w:themeFillTint="66"/>
          </w:tcPr>
          <w:p w14:paraId="16284D94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Sustained loss of service which has serious impact on delivery of patient care resulting in major contingency plans being invoked.</w:t>
            </w:r>
          </w:p>
        </w:tc>
        <w:tc>
          <w:tcPr>
            <w:tcW w:w="833" w:type="pct"/>
            <w:shd w:val="clear" w:color="auto" w:fill="FF9393"/>
          </w:tcPr>
          <w:p w14:paraId="2334D227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Permanent loss of core service or facility</w:t>
            </w:r>
          </w:p>
          <w:p w14:paraId="3C6EDC2A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Disruption to facility leading to significant “knock on” effect</w:t>
            </w:r>
          </w:p>
        </w:tc>
      </w:tr>
      <w:tr w:rsidR="008B0839" w:rsidRPr="007813C0" w14:paraId="04C78BF5" w14:textId="77777777" w:rsidTr="00315ADF">
        <w:tc>
          <w:tcPr>
            <w:tcW w:w="833" w:type="pct"/>
            <w:shd w:val="clear" w:color="auto" w:fill="auto"/>
          </w:tcPr>
          <w:p w14:paraId="359E18EA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Staffing and Competence</w:t>
            </w:r>
          </w:p>
          <w:p w14:paraId="0D2E9178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4E8F4E82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6AC3A79E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6F0242CB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e.g. Poor data protection, confidentiality and ICT security training</w:t>
            </w:r>
          </w:p>
          <w:p w14:paraId="44C96340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</w:tcPr>
          <w:p w14:paraId="7CF171AD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Short term low staffing level temporarily reduces service quality (less than 1 day)</w:t>
            </w:r>
          </w:p>
          <w:p w14:paraId="55A2FB79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8963416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Short term low staffing level (&gt;1 day), where there is no disruption to patient care</w:t>
            </w:r>
          </w:p>
        </w:tc>
        <w:tc>
          <w:tcPr>
            <w:tcW w:w="833" w:type="pct"/>
            <w:shd w:val="clear" w:color="auto" w:fill="C9C9C9" w:themeFill="accent3" w:themeFillTint="99"/>
          </w:tcPr>
          <w:p w14:paraId="655915BE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Ongoing low staffing level reduces service quality</w:t>
            </w:r>
          </w:p>
          <w:p w14:paraId="25A40D7D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1A64ABB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Minor error due to ineffective training / implementation of training</w:t>
            </w:r>
          </w:p>
        </w:tc>
        <w:tc>
          <w:tcPr>
            <w:tcW w:w="833" w:type="pct"/>
            <w:shd w:val="clear" w:color="auto" w:fill="FFFFB9"/>
          </w:tcPr>
          <w:p w14:paraId="038DA501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 xml:space="preserve">Late delivery of key objective / service due to lack of staff. </w:t>
            </w:r>
          </w:p>
          <w:p w14:paraId="6BFFCC43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Moderate error due to ineffective training / implementation of training</w:t>
            </w:r>
          </w:p>
          <w:p w14:paraId="4F4C0952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 xml:space="preserve">Ongoing problems with staffing levels </w:t>
            </w:r>
          </w:p>
        </w:tc>
        <w:tc>
          <w:tcPr>
            <w:tcW w:w="833" w:type="pct"/>
            <w:shd w:val="clear" w:color="auto" w:fill="C5E0B3" w:themeFill="accent6" w:themeFillTint="66"/>
          </w:tcPr>
          <w:p w14:paraId="330E66AE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 xml:space="preserve">Uncertain delivery of key objective / service due to lack of staff. </w:t>
            </w:r>
          </w:p>
          <w:p w14:paraId="4A85FD86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5BCF21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Major error due to ineffective training / implementation of training</w:t>
            </w:r>
          </w:p>
        </w:tc>
        <w:tc>
          <w:tcPr>
            <w:tcW w:w="833" w:type="pct"/>
            <w:shd w:val="clear" w:color="auto" w:fill="FF9393"/>
          </w:tcPr>
          <w:p w14:paraId="0A25E97A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 xml:space="preserve">Non-delivery of key objective / service due to lack of staff. </w:t>
            </w:r>
          </w:p>
          <w:p w14:paraId="6B7AA18B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 xml:space="preserve">Loss of key staff. </w:t>
            </w:r>
          </w:p>
          <w:p w14:paraId="5A94427D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 xml:space="preserve">Critical error due to ineffective training / implementation of training </w:t>
            </w:r>
          </w:p>
        </w:tc>
      </w:tr>
      <w:tr w:rsidR="008B0839" w:rsidRPr="007813C0" w14:paraId="0C12C8BC" w14:textId="77777777" w:rsidTr="00315ADF">
        <w:tc>
          <w:tcPr>
            <w:tcW w:w="833" w:type="pct"/>
          </w:tcPr>
          <w:p w14:paraId="7650E19C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Financial</w:t>
            </w:r>
          </w:p>
          <w:p w14:paraId="17EC12F0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(including damage / loss / fraud)</w:t>
            </w:r>
          </w:p>
          <w:p w14:paraId="569F3F01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640DD95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e.g. derived from compensation rights as per DPA, ICO or NIS fines, ransomware, etc.</w:t>
            </w:r>
          </w:p>
          <w:p w14:paraId="71817D42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</w:tcPr>
          <w:p w14:paraId="0FAF4EE8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Negligible organisational / personal financial loss</w:t>
            </w:r>
          </w:p>
          <w:p w14:paraId="5372CC8F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(£&lt;10k)</w:t>
            </w:r>
          </w:p>
        </w:tc>
        <w:tc>
          <w:tcPr>
            <w:tcW w:w="833" w:type="pct"/>
            <w:shd w:val="clear" w:color="auto" w:fill="C9C9C9" w:themeFill="accent3" w:themeFillTint="99"/>
          </w:tcPr>
          <w:p w14:paraId="761E5F37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 xml:space="preserve">Minor organisational / personal financial loss </w:t>
            </w:r>
          </w:p>
          <w:p w14:paraId="0637B5F3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(£10k-100k)</w:t>
            </w:r>
          </w:p>
        </w:tc>
        <w:tc>
          <w:tcPr>
            <w:tcW w:w="833" w:type="pct"/>
            <w:shd w:val="clear" w:color="auto" w:fill="FFFFB9"/>
          </w:tcPr>
          <w:p w14:paraId="224BCD39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 xml:space="preserve">Significant organisational / personal financial loss </w:t>
            </w:r>
          </w:p>
          <w:p w14:paraId="510CC20C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(£100k-250k)</w:t>
            </w:r>
          </w:p>
        </w:tc>
        <w:tc>
          <w:tcPr>
            <w:tcW w:w="833" w:type="pct"/>
            <w:shd w:val="clear" w:color="auto" w:fill="C5E0B3" w:themeFill="accent6" w:themeFillTint="66"/>
          </w:tcPr>
          <w:p w14:paraId="717D24FE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Major organisational / personal financial loss</w:t>
            </w:r>
          </w:p>
          <w:p w14:paraId="69010DEC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(£250 k-1m)</w:t>
            </w:r>
          </w:p>
        </w:tc>
        <w:tc>
          <w:tcPr>
            <w:tcW w:w="833" w:type="pct"/>
            <w:shd w:val="clear" w:color="auto" w:fill="FF9393"/>
          </w:tcPr>
          <w:p w14:paraId="687FF511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Severe organisational / personal financial loss</w:t>
            </w:r>
          </w:p>
          <w:p w14:paraId="0FE98151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(£&gt;1m)</w:t>
            </w:r>
          </w:p>
        </w:tc>
      </w:tr>
      <w:tr w:rsidR="008B0839" w:rsidRPr="007813C0" w14:paraId="059B19D5" w14:textId="77777777" w:rsidTr="00315ADF">
        <w:tc>
          <w:tcPr>
            <w:tcW w:w="833" w:type="pct"/>
          </w:tcPr>
          <w:p w14:paraId="47AB92A3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Inspection / Audit</w:t>
            </w:r>
          </w:p>
          <w:p w14:paraId="1C2555DA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5F5B4F7B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e.g. ICO or NIS interventions</w:t>
            </w:r>
          </w:p>
        </w:tc>
        <w:tc>
          <w:tcPr>
            <w:tcW w:w="833" w:type="pct"/>
          </w:tcPr>
          <w:p w14:paraId="4D04FFDE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Small number of recommendations which focus on minor quality improvement issues</w:t>
            </w:r>
          </w:p>
        </w:tc>
        <w:tc>
          <w:tcPr>
            <w:tcW w:w="833" w:type="pct"/>
            <w:shd w:val="clear" w:color="auto" w:fill="C9C9C9" w:themeFill="accent3" w:themeFillTint="99"/>
          </w:tcPr>
          <w:p w14:paraId="53D8CDDA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Recommendations made which can be addressed by low level of management action.</w:t>
            </w:r>
          </w:p>
        </w:tc>
        <w:tc>
          <w:tcPr>
            <w:tcW w:w="833" w:type="pct"/>
            <w:shd w:val="clear" w:color="auto" w:fill="FFFFB9"/>
          </w:tcPr>
          <w:p w14:paraId="3F5DF4BE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Challenging recommendations that can be addressed with appropriate action plan.</w:t>
            </w:r>
          </w:p>
        </w:tc>
        <w:tc>
          <w:tcPr>
            <w:tcW w:w="833" w:type="pct"/>
            <w:shd w:val="clear" w:color="auto" w:fill="C5E0B3" w:themeFill="accent6" w:themeFillTint="66"/>
          </w:tcPr>
          <w:p w14:paraId="128300FB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 xml:space="preserve">Enforcement action. </w:t>
            </w:r>
          </w:p>
          <w:p w14:paraId="46C95C7F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5EE60A2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Low rating</w:t>
            </w:r>
          </w:p>
          <w:p w14:paraId="14FE014B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F8456EF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 xml:space="preserve">Critical report. </w:t>
            </w:r>
          </w:p>
        </w:tc>
        <w:tc>
          <w:tcPr>
            <w:tcW w:w="833" w:type="pct"/>
            <w:shd w:val="clear" w:color="auto" w:fill="FF9393"/>
          </w:tcPr>
          <w:p w14:paraId="430813F9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 xml:space="preserve">Prosecution. </w:t>
            </w:r>
          </w:p>
          <w:p w14:paraId="27F308C2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1A3B107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Zero rating</w:t>
            </w:r>
          </w:p>
          <w:p w14:paraId="6FCB1602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D183AF8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Severely critical report.</w:t>
            </w:r>
          </w:p>
        </w:tc>
      </w:tr>
      <w:tr w:rsidR="008B0839" w:rsidRPr="007813C0" w14:paraId="746B7123" w14:textId="77777777" w:rsidTr="00315ADF">
        <w:tc>
          <w:tcPr>
            <w:tcW w:w="833" w:type="pct"/>
          </w:tcPr>
          <w:p w14:paraId="2A3ABCC6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Adverse Publicity / Reputation</w:t>
            </w:r>
          </w:p>
          <w:p w14:paraId="2A68BAD8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0ED4ABD1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0FD01F03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e.g. media attentions due to data breaches or cybersecurity  attacks</w:t>
            </w:r>
          </w:p>
          <w:p w14:paraId="3E425E67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</w:tcPr>
          <w:p w14:paraId="132C649F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Rumours, no media coverage</w:t>
            </w:r>
          </w:p>
          <w:p w14:paraId="291CDB04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0AE538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Little effect on staff morale</w:t>
            </w:r>
          </w:p>
        </w:tc>
        <w:tc>
          <w:tcPr>
            <w:tcW w:w="833" w:type="pct"/>
            <w:shd w:val="clear" w:color="auto" w:fill="C9C9C9" w:themeFill="accent3" w:themeFillTint="99"/>
          </w:tcPr>
          <w:p w14:paraId="64087B18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 xml:space="preserve">Local media coverage – short term. Some public embarrassment. </w:t>
            </w:r>
          </w:p>
          <w:p w14:paraId="34673B2F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Minor effect on staff morale / public attitudes.</w:t>
            </w:r>
          </w:p>
        </w:tc>
        <w:tc>
          <w:tcPr>
            <w:tcW w:w="833" w:type="pct"/>
            <w:shd w:val="clear" w:color="auto" w:fill="FFFFB9"/>
          </w:tcPr>
          <w:p w14:paraId="77565063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 xml:space="preserve">Local media – long-term adverse publicity. </w:t>
            </w:r>
          </w:p>
          <w:p w14:paraId="4556EFC2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338C0D1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Significant effect on staff morale and public perception of the organisation</w:t>
            </w:r>
          </w:p>
        </w:tc>
        <w:tc>
          <w:tcPr>
            <w:tcW w:w="833" w:type="pct"/>
            <w:shd w:val="clear" w:color="auto" w:fill="C5E0B3" w:themeFill="accent6" w:themeFillTint="66"/>
          </w:tcPr>
          <w:p w14:paraId="2349D583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National media / adverse publicity, less than 3 days.</w:t>
            </w:r>
          </w:p>
          <w:p w14:paraId="6290D648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79843C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Public confidence in the organisation undermined</w:t>
            </w:r>
          </w:p>
          <w:p w14:paraId="75D2EA34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Use of services affected</w:t>
            </w:r>
          </w:p>
        </w:tc>
        <w:tc>
          <w:tcPr>
            <w:tcW w:w="833" w:type="pct"/>
            <w:shd w:val="clear" w:color="auto" w:fill="FF9393"/>
          </w:tcPr>
          <w:p w14:paraId="376FC91F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National / International media / adverse publicity, more than 3 days.</w:t>
            </w:r>
          </w:p>
          <w:p w14:paraId="56838A65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MSP / MP concern (Questions in Parliament).</w:t>
            </w:r>
          </w:p>
          <w:p w14:paraId="0F612042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 xml:space="preserve">Court Enforcement </w:t>
            </w:r>
          </w:p>
          <w:p w14:paraId="1C1F361B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3C0">
              <w:rPr>
                <w:rFonts w:ascii="Arial" w:hAnsi="Arial" w:cs="Arial"/>
                <w:color w:val="000000"/>
                <w:sz w:val="18"/>
                <w:szCs w:val="18"/>
              </w:rPr>
              <w:t>Public Enquiry</w:t>
            </w:r>
          </w:p>
        </w:tc>
      </w:tr>
      <w:tr w:rsidR="008B0839" w:rsidRPr="007813C0" w14:paraId="7AAC94E8" w14:textId="77777777" w:rsidTr="00315ADF">
        <w:tc>
          <w:tcPr>
            <w:tcW w:w="833" w:type="pct"/>
          </w:tcPr>
          <w:p w14:paraId="58E048EB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Privacy</w:t>
            </w:r>
          </w:p>
        </w:tc>
        <w:tc>
          <w:tcPr>
            <w:tcW w:w="833" w:type="pct"/>
          </w:tcPr>
          <w:p w14:paraId="2F5A4D4B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Negligible harm to the individual arising from disclosure of confidential or sensitive information.</w:t>
            </w:r>
          </w:p>
        </w:tc>
        <w:tc>
          <w:tcPr>
            <w:tcW w:w="833" w:type="pct"/>
            <w:shd w:val="clear" w:color="auto" w:fill="C9C9C9" w:themeFill="accent3" w:themeFillTint="99"/>
          </w:tcPr>
          <w:p w14:paraId="3653FBA1" w14:textId="77777777" w:rsidR="008B0839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Minor harm to the individual arising from disclosure of confidential or sensitive information.</w:t>
            </w:r>
          </w:p>
          <w:p w14:paraId="4EE930F8" w14:textId="77777777" w:rsidR="008B0839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087FFF" w14:textId="77777777" w:rsidR="008B0839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Uncomfortable situation with no material detrimental effect on the person.</w:t>
            </w:r>
          </w:p>
          <w:p w14:paraId="582334AC" w14:textId="77777777" w:rsidR="008B0839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9A89EEC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Minor impact on dignity.</w:t>
            </w:r>
          </w:p>
        </w:tc>
        <w:tc>
          <w:tcPr>
            <w:tcW w:w="833" w:type="pct"/>
            <w:shd w:val="clear" w:color="auto" w:fill="FFFFB9"/>
          </w:tcPr>
          <w:p w14:paraId="34E5A7EA" w14:textId="77777777" w:rsidR="008B0839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Moderate harm to the individual arising from disclosure of confidential or sensitive information</w:t>
            </w:r>
          </w:p>
          <w:p w14:paraId="6967903A" w14:textId="77777777" w:rsidR="008B0839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514E134" w14:textId="77777777" w:rsidR="008B0839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e.g. </w:t>
            </w:r>
            <w:r w:rsidRPr="00282C16">
              <w:rPr>
                <w:rFonts w:ascii="Arial" w:hAnsi="Arial" w:cs="Arial"/>
                <w:color w:val="000000"/>
                <w:sz w:val="18"/>
                <w:szCs w:val="18"/>
              </w:rPr>
              <w:t xml:space="preserve">damage to personal relationships and social </w:t>
            </w:r>
            <w:r w:rsidRPr="00282C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standing arising from disclosure of confidential or sensitive information</w:t>
            </w:r>
          </w:p>
          <w:p w14:paraId="4D106374" w14:textId="77777777" w:rsidR="008B0839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C431A2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C5E0B3" w:themeFill="accent6" w:themeFillTint="66"/>
          </w:tcPr>
          <w:p w14:paraId="69B0DB2E" w14:textId="77777777" w:rsidR="008B0839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Major harm to the individual arising from disclosure of confidential or sensitive information</w:t>
            </w:r>
          </w:p>
          <w:p w14:paraId="40D570EB" w14:textId="77777777" w:rsidR="008B0839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59AEDA" w14:textId="77777777" w:rsidR="008B0839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e.g. ID theft with potential adverse effect</w:t>
            </w:r>
          </w:p>
          <w:p w14:paraId="2695C5FA" w14:textId="77777777" w:rsidR="008B0839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to the individual for which the person is likely to recover overtime or significant</w:t>
            </w:r>
          </w:p>
          <w:p w14:paraId="5AD8C70F" w14:textId="77777777" w:rsidR="008B0839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loss of personal autonomy</w:t>
            </w:r>
          </w:p>
          <w:p w14:paraId="49596FFA" w14:textId="77777777" w:rsidR="008B0839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729A862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detrimental impact on dignity</w:t>
            </w:r>
          </w:p>
        </w:tc>
        <w:tc>
          <w:tcPr>
            <w:tcW w:w="833" w:type="pct"/>
            <w:shd w:val="clear" w:color="auto" w:fill="FF9393"/>
          </w:tcPr>
          <w:p w14:paraId="642D73EB" w14:textId="77777777" w:rsidR="008B0839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Extreme harm to the individual arising from disclosure of confidential or sensitive information</w:t>
            </w:r>
          </w:p>
          <w:p w14:paraId="3EC4E0AD" w14:textId="77777777" w:rsidR="008B0839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1EC32AD" w14:textId="77777777" w:rsidR="008B0839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e.g. ID theft with financial loss extreme adverse effect or  </w:t>
            </w:r>
          </w:p>
          <w:p w14:paraId="7D60EAEA" w14:textId="77777777" w:rsidR="008B0839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A210B92" w14:textId="77777777" w:rsidR="008B0839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losing a job </w:t>
            </w:r>
          </w:p>
          <w:p w14:paraId="30C59D8E" w14:textId="77777777" w:rsidR="008B0839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  <w:p w14:paraId="283A2F4C" w14:textId="77777777" w:rsidR="008B0839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B3540DD" w14:textId="77777777" w:rsidR="008B0839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Extreme risk to life or health</w:t>
            </w:r>
          </w:p>
          <w:p w14:paraId="2506385A" w14:textId="77777777" w:rsidR="008B0839" w:rsidRPr="007813C0" w:rsidRDefault="008B0839" w:rsidP="00315ADF">
            <w:pPr>
              <w:pStyle w:val="BodyText2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9D97BAC" w14:textId="77777777" w:rsidR="008B0839" w:rsidRPr="00805893" w:rsidRDefault="008B0839" w:rsidP="008B0839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18"/>
          <w:szCs w:val="18"/>
        </w:rPr>
      </w:pPr>
    </w:p>
    <w:p w14:paraId="376A44D6" w14:textId="77777777" w:rsidR="008B0839" w:rsidRPr="00DC775F" w:rsidRDefault="008B0839" w:rsidP="008B0839">
      <w:pPr>
        <w:pStyle w:val="BodyTextIndent"/>
        <w:ind w:left="0"/>
        <w:jc w:val="both"/>
        <w:rPr>
          <w:rFonts w:ascii="Arial" w:hAnsi="Arial" w:cs="Arial"/>
          <w:sz w:val="18"/>
          <w:szCs w:val="18"/>
        </w:rPr>
      </w:pPr>
      <w:r w:rsidRPr="00DC775F">
        <w:rPr>
          <w:rFonts w:ascii="Arial" w:hAnsi="Arial" w:cs="Arial"/>
          <w:sz w:val="18"/>
          <w:szCs w:val="18"/>
        </w:rPr>
        <w:t>Based on: Australian/New Zealand Standard: Risk Management (AS/NZS4360:2004) Risk Management Standard), (2004) Standards Australia/Standards New Zealand</w:t>
      </w:r>
    </w:p>
    <w:p w14:paraId="02DF86EF" w14:textId="77777777" w:rsidR="008B0839" w:rsidRPr="00DC775F" w:rsidRDefault="008B0839" w:rsidP="008B0839">
      <w:pPr>
        <w:pStyle w:val="BodyTextIndent"/>
        <w:jc w:val="both"/>
        <w:rPr>
          <w:rFonts w:ascii="Arial" w:hAnsi="Arial" w:cs="Arial"/>
          <w:sz w:val="18"/>
          <w:szCs w:val="18"/>
        </w:rPr>
      </w:pPr>
    </w:p>
    <w:p w14:paraId="54483359" w14:textId="77777777" w:rsidR="008B0839" w:rsidRPr="00DC775F" w:rsidRDefault="008B0839" w:rsidP="008B0839">
      <w:pPr>
        <w:pStyle w:val="BodyTextIndent"/>
        <w:ind w:left="0"/>
        <w:jc w:val="both"/>
        <w:rPr>
          <w:rFonts w:ascii="Arial" w:hAnsi="Arial" w:cs="Arial"/>
          <w:sz w:val="18"/>
          <w:szCs w:val="18"/>
        </w:rPr>
      </w:pPr>
      <w:r w:rsidRPr="00DC775F">
        <w:rPr>
          <w:rFonts w:ascii="Arial" w:hAnsi="Arial" w:cs="Arial"/>
          <w:sz w:val="18"/>
          <w:szCs w:val="18"/>
        </w:rPr>
        <w:t>Clinical Governance and Risk Management Standards (2005), NHS Quality Improvement Scotland</w:t>
      </w:r>
    </w:p>
    <w:p w14:paraId="70E6C3D5" w14:textId="77777777" w:rsidR="008B0839" w:rsidRPr="00DC775F" w:rsidRDefault="008B0839" w:rsidP="008B0839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</w:rPr>
      </w:pPr>
    </w:p>
    <w:p w14:paraId="5FF3C5CD" w14:textId="77777777" w:rsidR="008B0839" w:rsidRPr="00E0095B" w:rsidRDefault="008B0839" w:rsidP="008B0839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E0095B">
        <w:rPr>
          <w:rFonts w:ascii="Arial" w:hAnsi="Arial" w:cs="Arial"/>
          <w:color w:val="000000"/>
        </w:rPr>
        <w:t xml:space="preserve">3.  Use the risk matrix shown in </w:t>
      </w:r>
      <w:r w:rsidRPr="00E0095B">
        <w:rPr>
          <w:rFonts w:ascii="Arial" w:hAnsi="Arial" w:cs="Arial"/>
          <w:b/>
          <w:color w:val="000000"/>
        </w:rPr>
        <w:t>Figure 3</w:t>
      </w:r>
      <w:r w:rsidRPr="00E0095B">
        <w:rPr>
          <w:rFonts w:ascii="Arial" w:hAnsi="Arial" w:cs="Arial"/>
          <w:color w:val="000000"/>
        </w:rPr>
        <w:t xml:space="preserve"> below to determine the risk grading for the risk. </w:t>
      </w:r>
      <w:r w:rsidRPr="00E0095B">
        <w:rPr>
          <w:rFonts w:ascii="Arial" w:hAnsi="Arial" w:cs="Arial"/>
          <w:b/>
          <w:color w:val="000000"/>
        </w:rPr>
        <w:t>L x C =</w:t>
      </w:r>
      <w:r>
        <w:rPr>
          <w:rFonts w:ascii="Arial" w:hAnsi="Arial" w:cs="Arial"/>
          <w:b/>
          <w:color w:val="000000"/>
        </w:rPr>
        <w:t>R</w:t>
      </w:r>
    </w:p>
    <w:p w14:paraId="25F83A64" w14:textId="77777777" w:rsidR="008B0839" w:rsidRPr="00E0095B" w:rsidRDefault="008B0839" w:rsidP="008B0839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r w:rsidRPr="00E0095B">
        <w:rPr>
          <w:rFonts w:ascii="Arial" w:hAnsi="Arial" w:cs="Arial"/>
          <w:color w:val="000000"/>
        </w:rPr>
        <w:t>Figure 3: Risk Assessment Matrix</w:t>
      </w:r>
    </w:p>
    <w:p w14:paraId="3EE4DDE7" w14:textId="77777777" w:rsidR="008B0839" w:rsidRDefault="008B0839" w:rsidP="008B0839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6D21BD02" w14:textId="77777777" w:rsidR="002467B4" w:rsidRDefault="002467B4" w:rsidP="008B0839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425CEA9D" w14:textId="77777777" w:rsidR="002467B4" w:rsidRDefault="002467B4" w:rsidP="008B0839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01A170AA" w14:textId="77777777" w:rsidR="002467B4" w:rsidRDefault="002467B4" w:rsidP="008B0839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296BE541" w14:textId="77777777" w:rsidR="002467B4" w:rsidRDefault="002467B4" w:rsidP="008B0839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2B46AAA2" w14:textId="77777777" w:rsidR="002467B4" w:rsidRDefault="002467B4" w:rsidP="008B0839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510CDAC9" w14:textId="77777777" w:rsidR="002467B4" w:rsidRPr="00E0095B" w:rsidRDefault="002467B4" w:rsidP="008B0839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tbl>
      <w:tblPr>
        <w:tblpPr w:leftFromText="180" w:rightFromText="180" w:vertAnchor="text" w:horzAnchor="margin" w:tblpXSpec="center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1477"/>
        <w:gridCol w:w="1477"/>
        <w:gridCol w:w="1477"/>
        <w:gridCol w:w="1477"/>
        <w:gridCol w:w="1477"/>
      </w:tblGrid>
      <w:tr w:rsidR="008B0839" w:rsidRPr="00E0095B" w14:paraId="0479539B" w14:textId="77777777" w:rsidTr="00315ADF">
        <w:trPr>
          <w:cantSplit/>
          <w:trHeight w:val="621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22F9D" w14:textId="77777777" w:rsidR="008B0839" w:rsidRPr="00E0095B" w:rsidRDefault="008B0839" w:rsidP="00315ADF">
            <w:pPr>
              <w:pStyle w:val="Heading3"/>
              <w:jc w:val="center"/>
              <w:rPr>
                <w:color w:val="000000"/>
                <w:szCs w:val="22"/>
              </w:rPr>
            </w:pPr>
            <w:r w:rsidRPr="00E0095B">
              <w:rPr>
                <w:color w:val="000000"/>
                <w:sz w:val="22"/>
                <w:szCs w:val="22"/>
              </w:rPr>
              <w:lastRenderedPageBreak/>
              <w:t>Likelihood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9936C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0095B">
              <w:rPr>
                <w:rFonts w:ascii="Arial" w:hAnsi="Arial" w:cs="Arial"/>
                <w:b/>
                <w:color w:val="000000"/>
              </w:rPr>
              <w:t>Consequence</w:t>
            </w:r>
          </w:p>
        </w:tc>
      </w:tr>
      <w:tr w:rsidR="008B0839" w:rsidRPr="00E0095B" w14:paraId="67E42D4B" w14:textId="77777777" w:rsidTr="00315ADF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0BB8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6457" w14:textId="77777777" w:rsidR="008B0839" w:rsidRPr="00E0095B" w:rsidRDefault="008B0839" w:rsidP="00315ADF">
            <w:pPr>
              <w:pStyle w:val="Header"/>
              <w:jc w:val="center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b/>
                <w:color w:val="000000"/>
              </w:rPr>
              <w:t>Negligible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36EC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0095B">
              <w:rPr>
                <w:rFonts w:ascii="Arial" w:hAnsi="Arial" w:cs="Arial"/>
                <w:b/>
                <w:color w:val="000000"/>
              </w:rPr>
              <w:t>Minor</w:t>
            </w:r>
          </w:p>
          <w:p w14:paraId="20B0C2FE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5A26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0095B">
              <w:rPr>
                <w:rFonts w:ascii="Arial" w:hAnsi="Arial" w:cs="Arial"/>
                <w:b/>
                <w:color w:val="000000"/>
              </w:rPr>
              <w:t>Moderate</w:t>
            </w:r>
          </w:p>
          <w:p w14:paraId="71D02F68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8D2F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0095B">
              <w:rPr>
                <w:rFonts w:ascii="Arial" w:hAnsi="Arial" w:cs="Arial"/>
                <w:b/>
                <w:color w:val="000000"/>
              </w:rPr>
              <w:t>Major</w:t>
            </w:r>
          </w:p>
          <w:p w14:paraId="4EB02D33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D14C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b/>
                <w:color w:val="000000"/>
              </w:rPr>
              <w:t>Extreme</w:t>
            </w:r>
          </w:p>
        </w:tc>
      </w:tr>
      <w:tr w:rsidR="008B0839" w:rsidRPr="00E0095B" w14:paraId="7FDB3ACE" w14:textId="77777777" w:rsidTr="00315ADF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8A89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0095B">
              <w:rPr>
                <w:rFonts w:ascii="Arial" w:hAnsi="Arial" w:cs="Arial"/>
                <w:b/>
                <w:color w:val="000000"/>
              </w:rPr>
              <w:t>Almost certain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918004" w14:textId="77777777" w:rsidR="008B0839" w:rsidRPr="00E0095B" w:rsidRDefault="008B0839" w:rsidP="00315ADF">
            <w:pPr>
              <w:pStyle w:val="Header"/>
              <w:jc w:val="center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LR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7CE8CF8C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A6F339C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HR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71BA3FD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HR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A6F0338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HR</w:t>
            </w:r>
          </w:p>
        </w:tc>
      </w:tr>
      <w:tr w:rsidR="008B0839" w:rsidRPr="00E0095B" w14:paraId="068F0C8D" w14:textId="77777777" w:rsidTr="00315ADF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EB46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0095B">
              <w:rPr>
                <w:rFonts w:ascii="Arial" w:hAnsi="Arial" w:cs="Arial"/>
                <w:b/>
                <w:color w:val="000000"/>
              </w:rPr>
              <w:t xml:space="preserve">Likely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2D8869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LR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10D715E4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266F751E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ECB699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HR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25D5FC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HR</w:t>
            </w:r>
          </w:p>
        </w:tc>
      </w:tr>
      <w:tr w:rsidR="008B0839" w:rsidRPr="00E0095B" w14:paraId="7B3E4324" w14:textId="77777777" w:rsidTr="00315ADF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3532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0095B">
              <w:rPr>
                <w:rFonts w:ascii="Arial" w:hAnsi="Arial" w:cs="Arial"/>
                <w:b/>
                <w:color w:val="000000"/>
              </w:rPr>
              <w:t>Possible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2C28CF1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VLR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A5C1DB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LR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2E0AD343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70578FF9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3B2D1B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HR</w:t>
            </w:r>
          </w:p>
        </w:tc>
      </w:tr>
      <w:tr w:rsidR="008B0839" w:rsidRPr="00E0095B" w14:paraId="3CD99839" w14:textId="77777777" w:rsidTr="00315ADF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B038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0095B">
              <w:rPr>
                <w:rFonts w:ascii="Arial" w:hAnsi="Arial" w:cs="Arial"/>
                <w:b/>
                <w:color w:val="000000"/>
              </w:rPr>
              <w:t>Unlikely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24F1CCC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VLR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10B0C1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LR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598C24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LR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65622B79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MR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022ABE77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MR</w:t>
            </w:r>
          </w:p>
        </w:tc>
      </w:tr>
      <w:tr w:rsidR="008B0839" w:rsidRPr="00E0095B" w14:paraId="598C4137" w14:textId="77777777" w:rsidTr="00315ADF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9702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0095B">
              <w:rPr>
                <w:rFonts w:ascii="Arial" w:hAnsi="Arial" w:cs="Arial"/>
                <w:b/>
                <w:color w:val="000000"/>
              </w:rPr>
              <w:t>Remote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1FAD91A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VLR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F67AF30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VLR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7B88ED8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VLR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4CB61B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LR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F30824" w14:textId="77777777" w:rsidR="008B0839" w:rsidRPr="00E0095B" w:rsidRDefault="008B0839" w:rsidP="00315ADF">
            <w:pPr>
              <w:jc w:val="center"/>
              <w:rPr>
                <w:rFonts w:ascii="Arial" w:hAnsi="Arial" w:cs="Arial"/>
                <w:color w:val="000000"/>
              </w:rPr>
            </w:pPr>
            <w:r w:rsidRPr="00E0095B">
              <w:rPr>
                <w:rFonts w:ascii="Arial" w:hAnsi="Arial" w:cs="Arial"/>
                <w:color w:val="000000"/>
              </w:rPr>
              <w:t>LR</w:t>
            </w:r>
          </w:p>
        </w:tc>
      </w:tr>
    </w:tbl>
    <w:p w14:paraId="74AEC9CC" w14:textId="77777777" w:rsidR="008B0839" w:rsidRPr="00E0095B" w:rsidRDefault="008B0839" w:rsidP="008B0839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708089BF" w14:textId="77777777" w:rsidR="008B0839" w:rsidRPr="00E0095B" w:rsidRDefault="008B0839" w:rsidP="008B0839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0E31614C" w14:textId="77777777" w:rsidR="008B0839" w:rsidRPr="00E0095B" w:rsidRDefault="008B0839" w:rsidP="008B0839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176E4C4C" w14:textId="77777777" w:rsidR="008B0839" w:rsidRPr="00E0095B" w:rsidRDefault="008B0839" w:rsidP="008B0839">
      <w:pPr>
        <w:ind w:firstLine="720"/>
        <w:rPr>
          <w:rFonts w:ascii="Arial" w:hAnsi="Arial" w:cs="Arial"/>
          <w:color w:val="000000"/>
        </w:rPr>
      </w:pPr>
      <w:r w:rsidRPr="00E0095B">
        <w:rPr>
          <w:rFonts w:ascii="Arial" w:hAnsi="Arial" w:cs="Arial"/>
          <w:color w:val="000000"/>
        </w:rPr>
        <w:t xml:space="preserve">In terms of grading risks, the following grades have been assigned within the matrix. </w:t>
      </w:r>
    </w:p>
    <w:p w14:paraId="7D71AF1C" w14:textId="77777777" w:rsidR="008B0839" w:rsidRPr="00E0095B" w:rsidRDefault="008B0839" w:rsidP="008B0839">
      <w:pPr>
        <w:rPr>
          <w:rFonts w:ascii="Arial" w:hAnsi="Arial" w:cs="Arial"/>
          <w:color w:val="000000"/>
        </w:rPr>
      </w:pPr>
    </w:p>
    <w:p w14:paraId="0D57CB86" w14:textId="77777777" w:rsidR="008B0839" w:rsidRPr="00E0095B" w:rsidRDefault="008B0839" w:rsidP="008B0839">
      <w:pPr>
        <w:ind w:left="720" w:hanging="72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AF1E32" wp14:editId="1E262222">
                <wp:simplePos x="0" y="0"/>
                <wp:positionH relativeFrom="column">
                  <wp:posOffset>114300</wp:posOffset>
                </wp:positionH>
                <wp:positionV relativeFrom="paragraph">
                  <wp:posOffset>24130</wp:posOffset>
                </wp:positionV>
                <wp:extent cx="114300" cy="1143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80B6F" id="Rectangle 2" o:spid="_x0000_s1026" style="position:absolute;margin-left:9pt;margin-top:1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" o:allowincell="f" fillcolor="lime"/>
            </w:pict>
          </mc:Fallback>
        </mc:AlternateContent>
      </w:r>
      <w:r w:rsidRPr="00E0095B">
        <w:rPr>
          <w:rFonts w:ascii="Arial" w:hAnsi="Arial" w:cs="Arial"/>
          <w:color w:val="000000"/>
        </w:rPr>
        <w:tab/>
        <w:t>Very Low Risk (VLR)</w:t>
      </w:r>
    </w:p>
    <w:p w14:paraId="7C277B04" w14:textId="77777777" w:rsidR="008B0839" w:rsidRPr="00E0095B" w:rsidRDefault="008B0839" w:rsidP="008B0839">
      <w:pPr>
        <w:ind w:left="720" w:hanging="72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7F82E25" wp14:editId="470F1955">
                <wp:simplePos x="0" y="0"/>
                <wp:positionH relativeFrom="column">
                  <wp:posOffset>114300</wp:posOffset>
                </wp:positionH>
                <wp:positionV relativeFrom="paragraph">
                  <wp:posOffset>16510</wp:posOffset>
                </wp:positionV>
                <wp:extent cx="114300" cy="1143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07EA7" id="Rectangle 3" o:spid="_x0000_s1026" style="position:absolute;margin-left:9pt;margin-top:1.3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" o:allowincell="f" fillcolor="yellow"/>
            </w:pict>
          </mc:Fallback>
        </mc:AlternateContent>
      </w:r>
      <w:r w:rsidRPr="00E0095B">
        <w:rPr>
          <w:rFonts w:ascii="Arial" w:hAnsi="Arial" w:cs="Arial"/>
          <w:color w:val="000000"/>
        </w:rPr>
        <w:tab/>
        <w:t>Low Risk (LR)</w:t>
      </w:r>
    </w:p>
    <w:p w14:paraId="11A73028" w14:textId="77777777" w:rsidR="008B0839" w:rsidRPr="00E0095B" w:rsidRDefault="008B0839" w:rsidP="008B0839">
      <w:pPr>
        <w:pStyle w:val="Header"/>
        <w:ind w:left="720" w:hanging="72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94BAE31" wp14:editId="57665F3F">
                <wp:simplePos x="0" y="0"/>
                <wp:positionH relativeFrom="column">
                  <wp:posOffset>114300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F8DF4" id="Rectangle 4" o:spid="_x0000_s1026" style="position:absolute;margin-left:9pt;margin-top:.7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" o:allowincell="f" fillcolor="#f60"/>
            </w:pict>
          </mc:Fallback>
        </mc:AlternateContent>
      </w:r>
      <w:r w:rsidRPr="00E0095B">
        <w:rPr>
          <w:rFonts w:ascii="Arial" w:hAnsi="Arial" w:cs="Arial"/>
          <w:color w:val="000000"/>
        </w:rPr>
        <w:tab/>
        <w:t>Moderate Risk (MR)</w:t>
      </w:r>
    </w:p>
    <w:p w14:paraId="55EF30FE" w14:textId="77777777" w:rsidR="008B0839" w:rsidRPr="00E0095B" w:rsidRDefault="008B0839" w:rsidP="008B0839">
      <w:pPr>
        <w:pStyle w:val="BodyTextInden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D60DEBD" wp14:editId="584DACE2">
                <wp:simplePos x="0" y="0"/>
                <wp:positionH relativeFrom="column">
                  <wp:posOffset>114300</wp:posOffset>
                </wp:positionH>
                <wp:positionV relativeFrom="paragraph">
                  <wp:posOffset>1270</wp:posOffset>
                </wp:positionV>
                <wp:extent cx="114300" cy="1143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CB11E" id="Rectangle 5" o:spid="_x0000_s1026" style="position:absolute;margin-left:9pt;margin-top:.1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AgHQ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" o:allowincell="f" fillcolor="red"/>
            </w:pict>
          </mc:Fallback>
        </mc:AlternateContent>
      </w:r>
      <w:r w:rsidRPr="00E0095B">
        <w:rPr>
          <w:rFonts w:ascii="Arial" w:hAnsi="Arial" w:cs="Arial"/>
          <w:color w:val="000000"/>
          <w:sz w:val="22"/>
          <w:szCs w:val="22"/>
        </w:rPr>
        <w:tab/>
        <w:t>High Risk (HR)</w:t>
      </w:r>
    </w:p>
    <w:p w14:paraId="54375E88" w14:textId="77777777" w:rsidR="008B0839" w:rsidRDefault="008B0839" w:rsidP="008B0839">
      <w:pPr>
        <w:rPr>
          <w:rFonts w:ascii="Arial" w:hAnsi="Arial" w:cs="Arial"/>
          <w:b/>
          <w:color w:val="000000"/>
        </w:rPr>
      </w:pPr>
    </w:p>
    <w:p w14:paraId="6B327493" w14:textId="77777777" w:rsidR="00143FA1" w:rsidRDefault="00143FA1" w:rsidP="008B0839"/>
    <w:sectPr w:rsidR="00143FA1" w:rsidSect="008B08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3832"/>
    <w:multiLevelType w:val="hybridMultilevel"/>
    <w:tmpl w:val="49E2F1D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92339A2"/>
    <w:multiLevelType w:val="hybridMultilevel"/>
    <w:tmpl w:val="FBB29C3C"/>
    <w:lvl w:ilvl="0" w:tplc="7130D8C4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E5D31"/>
    <w:multiLevelType w:val="hybridMultilevel"/>
    <w:tmpl w:val="17CE8BB4"/>
    <w:lvl w:ilvl="0" w:tplc="5E5ED1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27E08"/>
    <w:multiLevelType w:val="hybridMultilevel"/>
    <w:tmpl w:val="CC64C0F6"/>
    <w:lvl w:ilvl="0" w:tplc="D4AA0A3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4698D"/>
    <w:multiLevelType w:val="hybridMultilevel"/>
    <w:tmpl w:val="800CC4CC"/>
    <w:lvl w:ilvl="0" w:tplc="53660594">
      <w:start w:val="1"/>
      <w:numFmt w:val="lowerRoman"/>
      <w:lvlText w:val="%1."/>
      <w:lvlJc w:val="left"/>
      <w:pPr>
        <w:ind w:left="945" w:hanging="58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27C98"/>
    <w:multiLevelType w:val="hybridMultilevel"/>
    <w:tmpl w:val="2AC6579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02E6D0A"/>
    <w:multiLevelType w:val="hybridMultilevel"/>
    <w:tmpl w:val="9CF28500"/>
    <w:lvl w:ilvl="0" w:tplc="281C04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67E32"/>
    <w:multiLevelType w:val="hybridMultilevel"/>
    <w:tmpl w:val="56F0CC2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E601DF"/>
    <w:multiLevelType w:val="hybridMultilevel"/>
    <w:tmpl w:val="5BC4FB2E"/>
    <w:lvl w:ilvl="0" w:tplc="AC523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39"/>
    <w:rsid w:val="00087FE8"/>
    <w:rsid w:val="00097869"/>
    <w:rsid w:val="00143FA1"/>
    <w:rsid w:val="001A54CF"/>
    <w:rsid w:val="002467B4"/>
    <w:rsid w:val="00275E06"/>
    <w:rsid w:val="002A6D44"/>
    <w:rsid w:val="00315ADF"/>
    <w:rsid w:val="00354EB3"/>
    <w:rsid w:val="003D6240"/>
    <w:rsid w:val="004123E8"/>
    <w:rsid w:val="00463161"/>
    <w:rsid w:val="004C0B26"/>
    <w:rsid w:val="00562843"/>
    <w:rsid w:val="0058354F"/>
    <w:rsid w:val="00672CE4"/>
    <w:rsid w:val="00772507"/>
    <w:rsid w:val="00792B8B"/>
    <w:rsid w:val="007960D2"/>
    <w:rsid w:val="00811EA8"/>
    <w:rsid w:val="008757CC"/>
    <w:rsid w:val="00891724"/>
    <w:rsid w:val="008B0839"/>
    <w:rsid w:val="00933465"/>
    <w:rsid w:val="009634E2"/>
    <w:rsid w:val="009A67A7"/>
    <w:rsid w:val="009C57EE"/>
    <w:rsid w:val="009E2C63"/>
    <w:rsid w:val="009F085C"/>
    <w:rsid w:val="00A0572E"/>
    <w:rsid w:val="00A47CD8"/>
    <w:rsid w:val="00B04F38"/>
    <w:rsid w:val="00BC24F7"/>
    <w:rsid w:val="00BD3F16"/>
    <w:rsid w:val="00D42BAB"/>
    <w:rsid w:val="00D80229"/>
    <w:rsid w:val="00D81C66"/>
    <w:rsid w:val="00E3594C"/>
    <w:rsid w:val="00E41886"/>
    <w:rsid w:val="00ED36AC"/>
    <w:rsid w:val="00F07381"/>
    <w:rsid w:val="00F21A6B"/>
    <w:rsid w:val="00F559CF"/>
    <w:rsid w:val="00F7221F"/>
    <w:rsid w:val="00F72243"/>
    <w:rsid w:val="00F92C07"/>
    <w:rsid w:val="00FC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24C5"/>
  <w15:chartTrackingRefBased/>
  <w15:docId w15:val="{B0A59C11-C925-47A0-844E-CEAC963A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839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8B08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8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83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B0839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styleId="BodyTextIndent">
    <w:name w:val="Body Text Indent"/>
    <w:basedOn w:val="Normal"/>
    <w:link w:val="BodyTextIndentChar"/>
    <w:rsid w:val="008B08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8B0839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2">
    <w:name w:val="Body Text 2"/>
    <w:basedOn w:val="Normal"/>
    <w:link w:val="BodyText2Char"/>
    <w:rsid w:val="008B08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8B083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8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8B0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0839"/>
  </w:style>
  <w:style w:type="character" w:styleId="CommentReference">
    <w:name w:val="annotation reference"/>
    <w:basedOn w:val="DefaultParagraphFont"/>
    <w:uiPriority w:val="99"/>
    <w:semiHidden/>
    <w:unhideWhenUsed/>
    <w:rsid w:val="00315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A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A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217EE17FC92479E5EF2617F7E47F5" ma:contentTypeVersion="11" ma:contentTypeDescription="Create a new document." ma:contentTypeScope="" ma:versionID="a636ddeea52246e417a5251a0ccfa2b7">
  <xsd:schema xmlns:xsd="http://www.w3.org/2001/XMLSchema" xmlns:xs="http://www.w3.org/2001/XMLSchema" xmlns:p="http://schemas.microsoft.com/office/2006/metadata/properties" xmlns:ns2="a7ed5b6c-43e4-415e-8bbe-87dce1a0883a" xmlns:ns3="08806ffa-5719-4057-a68a-78f5f4a40646" targetNamespace="http://schemas.microsoft.com/office/2006/metadata/properties" ma:root="true" ma:fieldsID="3fa0fc05e26bd15016e4663f3704ea56" ns2:_="" ns3:_="">
    <xsd:import namespace="a7ed5b6c-43e4-415e-8bbe-87dce1a0883a"/>
    <xsd:import namespace="08806ffa-5719-4057-a68a-78f5f4a40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5b6c-43e4-415e-8bbe-87dce1a08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06ffa-5719-4057-a68a-78f5f4a406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3af6f3-0b12-427d-b27c-ca3acb57ddf4}" ma:internalName="TaxCatchAll" ma:showField="CatchAllData" ma:web="08806ffa-5719-4057-a68a-78f5f4a40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d5b6c-43e4-415e-8bbe-87dce1a0883a">
      <Terms xmlns="http://schemas.microsoft.com/office/infopath/2007/PartnerControls"/>
    </lcf76f155ced4ddcb4097134ff3c332f>
    <TaxCatchAll xmlns="08806ffa-5719-4057-a68a-78f5f4a40646" xsi:nil="true"/>
  </documentManagement>
</p:properties>
</file>

<file path=customXml/itemProps1.xml><?xml version="1.0" encoding="utf-8"?>
<ds:datastoreItem xmlns:ds="http://schemas.openxmlformats.org/officeDocument/2006/customXml" ds:itemID="{28A0F029-C7E2-4B54-B280-03D0E4916D0B}"/>
</file>

<file path=customXml/itemProps2.xml><?xml version="1.0" encoding="utf-8"?>
<ds:datastoreItem xmlns:ds="http://schemas.openxmlformats.org/officeDocument/2006/customXml" ds:itemID="{2F6A34E9-800C-4819-8126-435A825DC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A99E1-A7E9-44B3-AA4F-BCDDA74334B7}">
  <ds:schemaRefs>
    <ds:schemaRef ds:uri="48a3cf01-9924-4cd7-a6c7-23001d48702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11f619f-0ff2-4d4a-b6b5-28f48116f86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Roohi Bains (NHS Grampian)</dc:creator>
  <cp:keywords/>
  <dc:description/>
  <cp:lastModifiedBy>Alison Hannan (NHS Grampian)</cp:lastModifiedBy>
  <cp:revision>3</cp:revision>
  <dcterms:created xsi:type="dcterms:W3CDTF">2025-09-15T08:57:00Z</dcterms:created>
  <dcterms:modified xsi:type="dcterms:W3CDTF">2025-09-15T08:59:00Z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0x0101008D1217EE17FC92479E5EF2617F7E47F5</vt:lpwstr>
  </property>
</Properties>
</file>