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AEA" w:rsidRDefault="003616E3" w:rsidP="004D1A6C">
      <w:pPr>
        <w:ind w:left="4320"/>
        <w:rPr>
          <w:b/>
        </w:rPr>
      </w:pPr>
      <w:r>
        <w:rPr>
          <w:noProof/>
          <w:lang w:eastAsia="en-GB"/>
        </w:rPr>
        <w:drawing>
          <wp:anchor distT="0" distB="0" distL="114300" distR="114300" simplePos="0" relativeHeight="251659264" behindDoc="0" locked="0" layoutInCell="0" allowOverlap="1" wp14:anchorId="20692706" wp14:editId="7D0ACCBF">
            <wp:simplePos x="0" y="0"/>
            <wp:positionH relativeFrom="margin">
              <wp:posOffset>5637530</wp:posOffset>
            </wp:positionH>
            <wp:positionV relativeFrom="paragraph">
              <wp:posOffset>276225</wp:posOffset>
            </wp:positionV>
            <wp:extent cx="790379" cy="5761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790379" cy="576125"/>
                    </a:xfrm>
                    <a:prstGeom prst="rect">
                      <a:avLst/>
                    </a:prstGeom>
                    <a:noFill/>
                  </pic:spPr>
                </pic:pic>
              </a:graphicData>
            </a:graphic>
            <wp14:sizeRelH relativeFrom="margin">
              <wp14:pctWidth>0</wp14:pctWidth>
            </wp14:sizeRelH>
            <wp14:sizeRelV relativeFrom="margin">
              <wp14:pctHeight>0</wp14:pctHeight>
            </wp14:sizeRelV>
          </wp:anchor>
        </w:drawing>
      </w:r>
      <w:r w:rsidR="004D1A6C">
        <w:rPr>
          <w:b/>
        </w:rPr>
        <w:t xml:space="preserve">     </w:t>
      </w:r>
      <w:r w:rsidR="004D1A6C" w:rsidRPr="003616E3">
        <w:rPr>
          <w:b/>
          <w:noProof/>
          <w:lang w:eastAsia="en-GB"/>
        </w:rPr>
        <w:drawing>
          <wp:inline distT="0" distB="0" distL="0" distR="0" wp14:anchorId="4ED11E7A" wp14:editId="478B083C">
            <wp:extent cx="755650" cy="1343085"/>
            <wp:effectExtent l="0" t="0" r="6350" b="9525"/>
            <wp:docPr id="1" name="Picture 1" descr="\\ari-homes-01\homes\kinnam\Desktop\Screenshot_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homes-01\homes\kinnam\Desktop\Screenshot_tre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8917" cy="1366666"/>
                    </a:xfrm>
                    <a:prstGeom prst="rect">
                      <a:avLst/>
                    </a:prstGeom>
                    <a:noFill/>
                    <a:ln>
                      <a:noFill/>
                    </a:ln>
                  </pic:spPr>
                </pic:pic>
              </a:graphicData>
            </a:graphic>
          </wp:inline>
        </w:drawing>
      </w:r>
    </w:p>
    <w:p w:rsidR="00142292" w:rsidRPr="007B2AEA" w:rsidRDefault="00C67417" w:rsidP="007B2AEA">
      <w:pPr>
        <w:jc w:val="center"/>
        <w:rPr>
          <w:rFonts w:ascii="Algerian" w:hAnsi="Algerian"/>
          <w:b/>
          <w:sz w:val="40"/>
          <w:szCs w:val="40"/>
        </w:rPr>
      </w:pPr>
      <w:r>
        <w:rPr>
          <w:rFonts w:ascii="Algerian" w:hAnsi="Algerian"/>
          <w:b/>
          <w:sz w:val="40"/>
          <w:szCs w:val="40"/>
        </w:rPr>
        <w:t>Request</w:t>
      </w:r>
      <w:r w:rsidR="00142292" w:rsidRPr="007B2AEA">
        <w:rPr>
          <w:rFonts w:ascii="Algerian" w:hAnsi="Algerian"/>
          <w:b/>
          <w:sz w:val="40"/>
          <w:szCs w:val="40"/>
        </w:rPr>
        <w:t xml:space="preserve"> </w:t>
      </w:r>
      <w:r w:rsidR="00DF0998" w:rsidRPr="007B2AEA">
        <w:rPr>
          <w:rFonts w:ascii="Algerian" w:hAnsi="Algerian"/>
          <w:b/>
          <w:sz w:val="40"/>
          <w:szCs w:val="40"/>
        </w:rPr>
        <w:t>for</w:t>
      </w:r>
      <w:r w:rsidR="001A3179" w:rsidRPr="007B2AEA">
        <w:rPr>
          <w:rFonts w:ascii="Algerian" w:hAnsi="Algerian"/>
          <w:b/>
          <w:sz w:val="40"/>
          <w:szCs w:val="40"/>
        </w:rPr>
        <w:t xml:space="preserve"> memorial</w:t>
      </w:r>
      <w:r w:rsidR="00142292" w:rsidRPr="007B2AEA">
        <w:rPr>
          <w:rFonts w:ascii="Algerian" w:hAnsi="Algerian"/>
          <w:b/>
          <w:sz w:val="40"/>
          <w:szCs w:val="40"/>
        </w:rPr>
        <w:t xml:space="preserve"> tree</w:t>
      </w:r>
      <w:r w:rsidR="00DF0998" w:rsidRPr="007B2AEA">
        <w:rPr>
          <w:rFonts w:ascii="Algerian" w:hAnsi="Algerian"/>
          <w:b/>
          <w:sz w:val="40"/>
          <w:szCs w:val="40"/>
        </w:rPr>
        <w:t xml:space="preserve"> leaf</w:t>
      </w:r>
      <w:r w:rsidR="00142292" w:rsidRPr="007B2AEA">
        <w:rPr>
          <w:rFonts w:ascii="Algerian" w:hAnsi="Algerian"/>
          <w:b/>
          <w:sz w:val="40"/>
          <w:szCs w:val="40"/>
        </w:rPr>
        <w:t>.</w:t>
      </w:r>
    </w:p>
    <w:p w:rsidR="00142292" w:rsidRDefault="003B6600" w:rsidP="00EF2693">
      <w:pPr>
        <w:jc w:val="center"/>
      </w:pPr>
      <w:r>
        <w:t>If you would like</w:t>
      </w:r>
      <w:r w:rsidR="00142292">
        <w:t xml:space="preserve"> to request a leaf for our memor</w:t>
      </w:r>
      <w:r w:rsidR="001A3179">
        <w:t>ial</w:t>
      </w:r>
      <w:r w:rsidR="00142292">
        <w:t xml:space="preserve"> tree, </w:t>
      </w:r>
      <w:r w:rsidR="00DF0998">
        <w:t>please</w:t>
      </w:r>
      <w:r w:rsidR="00142292">
        <w:t xml:space="preserve"> can you fill in the form below and </w:t>
      </w:r>
      <w:r w:rsidR="007B2AEA">
        <w:t>return</w:t>
      </w:r>
      <w:r w:rsidR="00142292">
        <w:t xml:space="preserve"> </w:t>
      </w:r>
      <w:r w:rsidR="007B2AEA">
        <w:t>it to Rubislaw Ward</w:t>
      </w:r>
      <w:r w:rsidR="002F1D08">
        <w:t xml:space="preserve"> or email it </w:t>
      </w:r>
      <w:r w:rsidR="00471182">
        <w:t xml:space="preserve">to </w:t>
      </w:r>
      <w:r w:rsidR="00EF2693">
        <w:t>our</w:t>
      </w:r>
      <w:r w:rsidR="002F1D08">
        <w:t xml:space="preserve"> address below</w:t>
      </w:r>
      <w:r w:rsidR="00142292">
        <w:t>.</w:t>
      </w:r>
    </w:p>
    <w:tbl>
      <w:tblPr>
        <w:tblStyle w:val="TableGrid"/>
        <w:tblW w:w="0" w:type="auto"/>
        <w:jc w:val="center"/>
        <w:tblLook w:val="04A0" w:firstRow="1" w:lastRow="0" w:firstColumn="1" w:lastColumn="0" w:noHBand="0" w:noVBand="1"/>
      </w:tblPr>
      <w:tblGrid>
        <w:gridCol w:w="5384"/>
        <w:gridCol w:w="4494"/>
      </w:tblGrid>
      <w:tr w:rsidR="00E7689A" w:rsidTr="004D1A6C">
        <w:trPr>
          <w:jc w:val="center"/>
        </w:trPr>
        <w:tc>
          <w:tcPr>
            <w:tcW w:w="5384" w:type="dxa"/>
          </w:tcPr>
          <w:p w:rsidR="00142292" w:rsidRPr="00DF0998" w:rsidRDefault="00142292" w:rsidP="00142292">
            <w:pPr>
              <w:jc w:val="center"/>
              <w:rPr>
                <w:b/>
              </w:rPr>
            </w:pPr>
          </w:p>
          <w:p w:rsidR="00142292" w:rsidRPr="00DF0998" w:rsidRDefault="00142292" w:rsidP="00142292">
            <w:pPr>
              <w:jc w:val="center"/>
              <w:rPr>
                <w:b/>
              </w:rPr>
            </w:pPr>
          </w:p>
          <w:p w:rsidR="00142292" w:rsidRPr="00DF0998" w:rsidRDefault="00142292" w:rsidP="00142292">
            <w:pPr>
              <w:jc w:val="center"/>
              <w:rPr>
                <w:b/>
              </w:rPr>
            </w:pPr>
            <w:r w:rsidRPr="00DF0998">
              <w:rPr>
                <w:b/>
              </w:rPr>
              <w:t>Name and address</w:t>
            </w:r>
          </w:p>
          <w:p w:rsidR="00142292" w:rsidRPr="00DF0998" w:rsidRDefault="00142292" w:rsidP="00142292">
            <w:pPr>
              <w:jc w:val="center"/>
              <w:rPr>
                <w:b/>
              </w:rPr>
            </w:pPr>
          </w:p>
          <w:p w:rsidR="00142292" w:rsidRPr="00DF0998" w:rsidRDefault="00142292" w:rsidP="00142292">
            <w:pPr>
              <w:jc w:val="center"/>
              <w:rPr>
                <w:b/>
              </w:rPr>
            </w:pPr>
          </w:p>
        </w:tc>
        <w:tc>
          <w:tcPr>
            <w:tcW w:w="4494" w:type="dxa"/>
          </w:tcPr>
          <w:p w:rsidR="006B766D" w:rsidRDefault="006B766D" w:rsidP="00142292">
            <w:pPr>
              <w:jc w:val="center"/>
            </w:pPr>
          </w:p>
        </w:tc>
      </w:tr>
      <w:tr w:rsidR="00E7689A" w:rsidTr="004D1A6C">
        <w:trPr>
          <w:jc w:val="center"/>
        </w:trPr>
        <w:tc>
          <w:tcPr>
            <w:tcW w:w="5384" w:type="dxa"/>
          </w:tcPr>
          <w:p w:rsidR="00142292" w:rsidRPr="00DF0998" w:rsidRDefault="00142292" w:rsidP="00142292">
            <w:pPr>
              <w:jc w:val="center"/>
              <w:rPr>
                <w:b/>
              </w:rPr>
            </w:pPr>
          </w:p>
          <w:p w:rsidR="00142292" w:rsidRPr="00DF0998" w:rsidRDefault="00142292" w:rsidP="00142292">
            <w:pPr>
              <w:jc w:val="center"/>
              <w:rPr>
                <w:b/>
              </w:rPr>
            </w:pPr>
            <w:r w:rsidRPr="00DF0998">
              <w:rPr>
                <w:b/>
              </w:rPr>
              <w:t>Telephone number</w:t>
            </w:r>
          </w:p>
          <w:p w:rsidR="00142292" w:rsidRPr="00DF0998" w:rsidRDefault="00142292" w:rsidP="00142292">
            <w:pPr>
              <w:jc w:val="center"/>
              <w:rPr>
                <w:b/>
              </w:rPr>
            </w:pPr>
          </w:p>
        </w:tc>
        <w:tc>
          <w:tcPr>
            <w:tcW w:w="4494" w:type="dxa"/>
          </w:tcPr>
          <w:p w:rsidR="00142292" w:rsidRDefault="00142292" w:rsidP="00142292">
            <w:pPr>
              <w:jc w:val="center"/>
            </w:pPr>
          </w:p>
        </w:tc>
      </w:tr>
      <w:tr w:rsidR="00E7689A" w:rsidTr="004D1A6C">
        <w:trPr>
          <w:jc w:val="center"/>
        </w:trPr>
        <w:tc>
          <w:tcPr>
            <w:tcW w:w="5384" w:type="dxa"/>
          </w:tcPr>
          <w:p w:rsidR="00142292" w:rsidRPr="00DF0998" w:rsidRDefault="00142292" w:rsidP="00142292">
            <w:pPr>
              <w:jc w:val="center"/>
              <w:rPr>
                <w:b/>
              </w:rPr>
            </w:pPr>
          </w:p>
          <w:p w:rsidR="00142292" w:rsidRPr="00DF0998" w:rsidRDefault="00142292" w:rsidP="00142292">
            <w:pPr>
              <w:jc w:val="center"/>
              <w:rPr>
                <w:b/>
              </w:rPr>
            </w:pPr>
            <w:r w:rsidRPr="00DF0998">
              <w:rPr>
                <w:b/>
              </w:rPr>
              <w:t>Email address</w:t>
            </w:r>
          </w:p>
          <w:p w:rsidR="00142292" w:rsidRPr="00DF0998" w:rsidRDefault="00142292" w:rsidP="00142292">
            <w:pPr>
              <w:jc w:val="center"/>
              <w:rPr>
                <w:b/>
              </w:rPr>
            </w:pPr>
          </w:p>
        </w:tc>
        <w:tc>
          <w:tcPr>
            <w:tcW w:w="4494" w:type="dxa"/>
          </w:tcPr>
          <w:p w:rsidR="00142292" w:rsidRDefault="00142292" w:rsidP="00E314DC">
            <w:pPr>
              <w:jc w:val="center"/>
            </w:pPr>
          </w:p>
        </w:tc>
      </w:tr>
      <w:tr w:rsidR="00E7689A" w:rsidTr="004D1A6C">
        <w:trPr>
          <w:trHeight w:val="1373"/>
          <w:jc w:val="center"/>
        </w:trPr>
        <w:tc>
          <w:tcPr>
            <w:tcW w:w="5384" w:type="dxa"/>
          </w:tcPr>
          <w:p w:rsidR="00E7689A" w:rsidRDefault="00E7689A" w:rsidP="00E7689A">
            <w:pPr>
              <w:rPr>
                <w:b/>
              </w:rPr>
            </w:pPr>
            <w:r w:rsidRPr="00E7689A">
              <w:rPr>
                <w:b/>
                <w:noProof/>
                <w:lang w:eastAsia="en-GB"/>
              </w:rPr>
              <w:drawing>
                <wp:anchor distT="0" distB="0" distL="114300" distR="114300" simplePos="0" relativeHeight="251660288" behindDoc="0" locked="0" layoutInCell="1" allowOverlap="1" wp14:anchorId="2E2F7A46" wp14:editId="6E729868">
                  <wp:simplePos x="0" y="0"/>
                  <wp:positionH relativeFrom="column">
                    <wp:posOffset>2348230</wp:posOffset>
                  </wp:positionH>
                  <wp:positionV relativeFrom="paragraph">
                    <wp:posOffset>45085</wp:posOffset>
                  </wp:positionV>
                  <wp:extent cx="831850" cy="831850"/>
                  <wp:effectExtent l="0" t="0" r="6350" b="6350"/>
                  <wp:wrapSquare wrapText="bothSides"/>
                  <wp:docPr id="5" name="Picture 5" descr="\\ari-homes-01\homes\kinnam\Desktop\engraved-brass-heart-leaf-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i-homes-01\homes\kinnam\Desktop\engraved-brass-heart-leaf-8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1850" cy="831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42292" w:rsidRPr="00DF0998">
              <w:rPr>
                <w:b/>
              </w:rPr>
              <w:t>Inscribing details for leaf</w:t>
            </w:r>
            <w:r w:rsidR="004D1A6C">
              <w:rPr>
                <w:b/>
              </w:rPr>
              <w:t xml:space="preserve">  </w:t>
            </w:r>
          </w:p>
          <w:p w:rsidR="004D1A6C" w:rsidRDefault="007B2AEA" w:rsidP="00E7689A">
            <w:pPr>
              <w:rPr>
                <w:b/>
              </w:rPr>
            </w:pPr>
            <w:r>
              <w:rPr>
                <w:b/>
              </w:rPr>
              <w:t>(Baby n</w:t>
            </w:r>
            <w:r w:rsidR="00142292" w:rsidRPr="00DF0998">
              <w:rPr>
                <w:b/>
              </w:rPr>
              <w:t>ame</w:t>
            </w:r>
            <w:r w:rsidR="004D1A6C">
              <w:rPr>
                <w:b/>
              </w:rPr>
              <w:t xml:space="preserve"> - limited to</w:t>
            </w:r>
            <w:r w:rsidR="00E7689A">
              <w:rPr>
                <w:b/>
              </w:rPr>
              <w:t xml:space="preserve">  </w:t>
            </w:r>
            <w:r w:rsidR="004D1A6C">
              <w:rPr>
                <w:b/>
              </w:rPr>
              <w:t xml:space="preserve"> </w:t>
            </w:r>
          </w:p>
          <w:p w:rsidR="004D1A6C" w:rsidRDefault="004D1A6C" w:rsidP="004D1A6C">
            <w:pPr>
              <w:rPr>
                <w:b/>
              </w:rPr>
            </w:pPr>
            <w:r>
              <w:rPr>
                <w:b/>
              </w:rPr>
              <w:t>72 characters including spaces</w:t>
            </w:r>
          </w:p>
          <w:p w:rsidR="00EB32A2" w:rsidRDefault="004D1A6C" w:rsidP="004D1A6C">
            <w:pPr>
              <w:rPr>
                <w:b/>
              </w:rPr>
            </w:pPr>
            <w:r>
              <w:rPr>
                <w:b/>
              </w:rPr>
              <w:t>with short</w:t>
            </w:r>
            <w:r w:rsidR="00142292" w:rsidRPr="00DF0998">
              <w:rPr>
                <w:b/>
              </w:rPr>
              <w:t xml:space="preserve"> date</w:t>
            </w:r>
            <w:r w:rsidR="00EB32A2">
              <w:rPr>
                <w:b/>
              </w:rPr>
              <w:t xml:space="preserve"> - NOTE that 72 is the number of letters</w:t>
            </w:r>
            <w:r w:rsidR="00F20750">
              <w:rPr>
                <w:b/>
              </w:rPr>
              <w:t xml:space="preserve">, </w:t>
            </w:r>
            <w:r w:rsidR="00EB32A2">
              <w:rPr>
                <w:b/>
              </w:rPr>
              <w:t>not words</w:t>
            </w:r>
            <w:r w:rsidR="00142292" w:rsidRPr="00DF0998">
              <w:rPr>
                <w:b/>
              </w:rPr>
              <w:t>)</w:t>
            </w:r>
          </w:p>
          <w:p w:rsidR="00471182" w:rsidRPr="00DF0998" w:rsidRDefault="004D1A6C" w:rsidP="004D1A6C">
            <w:pPr>
              <w:rPr>
                <w:b/>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F20750">
              <w:rPr>
                <w:b/>
              </w:rPr>
              <w:t>I</w:t>
            </w:r>
            <w:r w:rsidR="00EB32A2">
              <w:rPr>
                <w:b/>
              </w:rPr>
              <w:t>f you</w:t>
            </w:r>
            <w:r w:rsidR="00F20750">
              <w:rPr>
                <w:b/>
              </w:rPr>
              <w:t>r</w:t>
            </w:r>
            <w:r w:rsidR="00EB32A2">
              <w:rPr>
                <w:b/>
              </w:rPr>
              <w:t xml:space="preserve"> baby does not have a name you can have Baby Smith for e.g.</w:t>
            </w:r>
          </w:p>
        </w:tc>
        <w:tc>
          <w:tcPr>
            <w:tcW w:w="4494" w:type="dxa"/>
          </w:tcPr>
          <w:p w:rsidR="006B766D" w:rsidRDefault="006B766D" w:rsidP="00142292">
            <w:pPr>
              <w:jc w:val="center"/>
            </w:pPr>
          </w:p>
        </w:tc>
      </w:tr>
    </w:tbl>
    <w:p w:rsidR="00EF2693" w:rsidRDefault="00EF2693" w:rsidP="00EF2693">
      <w:pPr>
        <w:spacing w:after="0"/>
        <w:jc w:val="center"/>
        <w:rPr>
          <w:b/>
          <w:color w:val="7030A0"/>
        </w:rPr>
      </w:pPr>
      <w:r w:rsidRPr="001C42FF">
        <w:rPr>
          <w:b/>
          <w:color w:val="7030A0"/>
        </w:rPr>
        <w:t xml:space="preserve">Bereavement </w:t>
      </w:r>
      <w:r w:rsidR="00833B8D">
        <w:rPr>
          <w:b/>
          <w:color w:val="7030A0"/>
        </w:rPr>
        <w:t>Support</w:t>
      </w:r>
      <w:r w:rsidRPr="001C42FF">
        <w:rPr>
          <w:b/>
          <w:color w:val="7030A0"/>
        </w:rPr>
        <w:t xml:space="preserve"> Team</w:t>
      </w:r>
    </w:p>
    <w:p w:rsidR="00226E12" w:rsidRDefault="00FC7E39" w:rsidP="00226E12">
      <w:pPr>
        <w:spacing w:after="0"/>
        <w:jc w:val="center"/>
        <w:rPr>
          <w:b/>
          <w:color w:val="7030A0"/>
        </w:rPr>
      </w:pPr>
      <w:r w:rsidRPr="00FC7E39">
        <w:rPr>
          <w:rStyle w:val="Hyperlink"/>
          <w:b/>
        </w:rPr>
        <w:t>gram.ber</w:t>
      </w:r>
      <w:r>
        <w:rPr>
          <w:rStyle w:val="Hyperlink"/>
          <w:b/>
        </w:rPr>
        <w:t>eavementsupportmaternity@nhs.scot</w:t>
      </w:r>
    </w:p>
    <w:p w:rsidR="00F20750" w:rsidRDefault="00F20750" w:rsidP="00EF2693">
      <w:pPr>
        <w:spacing w:after="0"/>
        <w:jc w:val="center"/>
        <w:rPr>
          <w:b/>
          <w:color w:val="7030A0"/>
        </w:rPr>
      </w:pPr>
      <w:bookmarkStart w:id="0" w:name="_GoBack"/>
      <w:bookmarkEnd w:id="0"/>
    </w:p>
    <w:p w:rsidR="00142292" w:rsidRDefault="00142292" w:rsidP="00142292">
      <w:pPr>
        <w:jc w:val="center"/>
      </w:pPr>
      <w:r>
        <w:t xml:space="preserve">Once we receive your application we will arrange for your leaf to go for inscribing, it can take a </w:t>
      </w:r>
      <w:r w:rsidR="00DF0998">
        <w:t xml:space="preserve">few </w:t>
      </w:r>
      <w:r>
        <w:t>weeks for this to be returned to us.</w:t>
      </w:r>
      <w:r w:rsidR="001162BB">
        <w:t xml:space="preserve"> There is no cost for the leaf.</w:t>
      </w:r>
      <w:r w:rsidR="00350ECF">
        <w:t xml:space="preserve"> </w:t>
      </w:r>
    </w:p>
    <w:p w:rsidR="00142292" w:rsidRDefault="00142292" w:rsidP="00142292">
      <w:pPr>
        <w:jc w:val="center"/>
      </w:pPr>
      <w:r>
        <w:t xml:space="preserve">Once we have your leaf we will contact you to </w:t>
      </w:r>
      <w:r w:rsidR="00390526">
        <w:t>let you know it is ready to be placed on the tree.</w:t>
      </w:r>
    </w:p>
    <w:p w:rsidR="00EB32A2" w:rsidRDefault="00EB32A2" w:rsidP="00EB32A2">
      <w:pPr>
        <w:jc w:val="center"/>
      </w:pPr>
      <w:r>
        <w:t>Your leaf may stay on the memorial tree for as long as you wish and will not be removed unless you request it. The bereavement team will then remove it and contact you for return so that you may keep this as an everlasting memento.</w:t>
      </w:r>
    </w:p>
    <w:p w:rsidR="007C246B" w:rsidRDefault="00DF0998" w:rsidP="007C246B">
      <w:pPr>
        <w:spacing w:after="0"/>
        <w:jc w:val="center"/>
        <w:rPr>
          <w:color w:val="FF0000"/>
        </w:rPr>
      </w:pPr>
      <w:r w:rsidRPr="00DF0998">
        <w:rPr>
          <w:color w:val="FF0000"/>
        </w:rPr>
        <w:t xml:space="preserve">**Please advise us if any of the above contact details change so that we can ensure your leaf is </w:t>
      </w:r>
    </w:p>
    <w:p w:rsidR="00EF2693" w:rsidRDefault="00DF0998" w:rsidP="007C246B">
      <w:pPr>
        <w:spacing w:after="0"/>
        <w:jc w:val="center"/>
        <w:rPr>
          <w:color w:val="FF0000"/>
        </w:rPr>
      </w:pPr>
      <w:proofErr w:type="gramStart"/>
      <w:r w:rsidRPr="00DF0998">
        <w:rPr>
          <w:color w:val="FF0000"/>
        </w:rPr>
        <w:t>safely</w:t>
      </w:r>
      <w:proofErr w:type="gramEnd"/>
      <w:r w:rsidRPr="00DF0998">
        <w:rPr>
          <w:color w:val="FF0000"/>
        </w:rPr>
        <w:t xml:space="preserve"> returned to you.</w:t>
      </w:r>
    </w:p>
    <w:p w:rsidR="007C246B" w:rsidRDefault="007C246B" w:rsidP="00EF2693">
      <w:pPr>
        <w:spacing w:after="0"/>
        <w:rPr>
          <w:color w:val="595959" w:themeColor="text1" w:themeTint="A6"/>
        </w:rPr>
      </w:pPr>
    </w:p>
    <w:p w:rsidR="00EF2693" w:rsidRPr="008C6B9F" w:rsidRDefault="003616E3" w:rsidP="007C246B">
      <w:pPr>
        <w:spacing w:after="0"/>
        <w:rPr>
          <w:color w:val="595959" w:themeColor="text1" w:themeTint="A6"/>
        </w:rPr>
      </w:pPr>
      <w:r>
        <w:rPr>
          <w:color w:val="595959" w:themeColor="text1" w:themeTint="A6"/>
        </w:rPr>
        <w:t xml:space="preserve">          </w:t>
      </w:r>
      <w:r w:rsidR="0086662E">
        <w:rPr>
          <w:color w:val="595959" w:themeColor="text1" w:themeTint="A6"/>
        </w:rPr>
        <w:t xml:space="preserve">For </w:t>
      </w:r>
      <w:r w:rsidR="00833B8D">
        <w:rPr>
          <w:color w:val="595959" w:themeColor="text1" w:themeTint="A6"/>
        </w:rPr>
        <w:t xml:space="preserve">bereavement </w:t>
      </w:r>
      <w:r w:rsidR="00EF2693" w:rsidRPr="008C6B9F">
        <w:rPr>
          <w:color w:val="595959" w:themeColor="text1" w:themeTint="A6"/>
        </w:rPr>
        <w:t>team use</w:t>
      </w:r>
    </w:p>
    <w:tbl>
      <w:tblPr>
        <w:tblStyle w:val="TableGrid"/>
        <w:tblW w:w="9526" w:type="dxa"/>
        <w:jc w:val="center"/>
        <w:tblLook w:val="04A0" w:firstRow="1" w:lastRow="0" w:firstColumn="1" w:lastColumn="0" w:noHBand="0" w:noVBand="1"/>
      </w:tblPr>
      <w:tblGrid>
        <w:gridCol w:w="1696"/>
        <w:gridCol w:w="1701"/>
        <w:gridCol w:w="1701"/>
        <w:gridCol w:w="2127"/>
        <w:gridCol w:w="2301"/>
      </w:tblGrid>
      <w:tr w:rsidR="008C6B9F" w:rsidRPr="008C6B9F" w:rsidTr="00F22B37">
        <w:trPr>
          <w:trHeight w:val="385"/>
          <w:jc w:val="center"/>
        </w:trPr>
        <w:tc>
          <w:tcPr>
            <w:tcW w:w="1696" w:type="dxa"/>
          </w:tcPr>
          <w:p w:rsidR="008A4DEE" w:rsidRPr="008C6B9F" w:rsidRDefault="008A4DEE" w:rsidP="007C246B">
            <w:pPr>
              <w:rPr>
                <w:color w:val="595959" w:themeColor="text1" w:themeTint="A6"/>
              </w:rPr>
            </w:pPr>
            <w:r w:rsidRPr="008C6B9F">
              <w:rPr>
                <w:color w:val="595959" w:themeColor="text1" w:themeTint="A6"/>
              </w:rPr>
              <w:t xml:space="preserve">Date </w:t>
            </w:r>
            <w:r w:rsidR="003B6600" w:rsidRPr="008C6B9F">
              <w:rPr>
                <w:color w:val="595959" w:themeColor="text1" w:themeTint="A6"/>
              </w:rPr>
              <w:t>leaf requested</w:t>
            </w:r>
          </w:p>
        </w:tc>
        <w:tc>
          <w:tcPr>
            <w:tcW w:w="1701" w:type="dxa"/>
          </w:tcPr>
          <w:p w:rsidR="008A4DEE" w:rsidRPr="008C6B9F" w:rsidRDefault="008A4DEE" w:rsidP="007C246B">
            <w:pPr>
              <w:rPr>
                <w:color w:val="595959" w:themeColor="text1" w:themeTint="A6"/>
              </w:rPr>
            </w:pPr>
            <w:r w:rsidRPr="008C6B9F">
              <w:rPr>
                <w:color w:val="595959" w:themeColor="text1" w:themeTint="A6"/>
              </w:rPr>
              <w:t>Date returned</w:t>
            </w:r>
            <w:r w:rsidR="0086662E">
              <w:rPr>
                <w:color w:val="595959" w:themeColor="text1" w:themeTint="A6"/>
              </w:rPr>
              <w:t xml:space="preserve"> to Staff</w:t>
            </w:r>
          </w:p>
        </w:tc>
        <w:tc>
          <w:tcPr>
            <w:tcW w:w="1701" w:type="dxa"/>
          </w:tcPr>
          <w:p w:rsidR="008A4DEE" w:rsidRPr="008C6B9F" w:rsidRDefault="00EF2693" w:rsidP="007C246B">
            <w:pPr>
              <w:rPr>
                <w:color w:val="595959" w:themeColor="text1" w:themeTint="A6"/>
              </w:rPr>
            </w:pPr>
            <w:r w:rsidRPr="008C6B9F">
              <w:rPr>
                <w:color w:val="595959" w:themeColor="text1" w:themeTint="A6"/>
              </w:rPr>
              <w:t>Date attached to tree</w:t>
            </w:r>
          </w:p>
        </w:tc>
        <w:tc>
          <w:tcPr>
            <w:tcW w:w="2127" w:type="dxa"/>
          </w:tcPr>
          <w:p w:rsidR="00EF2693" w:rsidRPr="008C6B9F" w:rsidRDefault="00EF2693" w:rsidP="007C246B">
            <w:pPr>
              <w:rPr>
                <w:color w:val="595959" w:themeColor="text1" w:themeTint="A6"/>
              </w:rPr>
            </w:pPr>
            <w:r w:rsidRPr="008C6B9F">
              <w:rPr>
                <w:color w:val="595959" w:themeColor="text1" w:themeTint="A6"/>
              </w:rPr>
              <w:t>Date applicant contacted</w:t>
            </w:r>
            <w:r w:rsidR="00F22B37">
              <w:rPr>
                <w:color w:val="595959" w:themeColor="text1" w:themeTint="A6"/>
              </w:rPr>
              <w:t xml:space="preserve"> for return</w:t>
            </w:r>
          </w:p>
        </w:tc>
        <w:tc>
          <w:tcPr>
            <w:tcW w:w="2301" w:type="dxa"/>
          </w:tcPr>
          <w:p w:rsidR="008A4DEE" w:rsidRPr="008C6B9F" w:rsidRDefault="008A4DEE" w:rsidP="007C246B">
            <w:pPr>
              <w:rPr>
                <w:color w:val="595959" w:themeColor="text1" w:themeTint="A6"/>
              </w:rPr>
            </w:pPr>
            <w:r w:rsidRPr="008C6B9F">
              <w:rPr>
                <w:color w:val="595959" w:themeColor="text1" w:themeTint="A6"/>
              </w:rPr>
              <w:t>Date returned to applicant</w:t>
            </w:r>
          </w:p>
        </w:tc>
      </w:tr>
      <w:tr w:rsidR="008C6B9F" w:rsidRPr="008C6B9F" w:rsidTr="00F22B37">
        <w:trPr>
          <w:trHeight w:val="385"/>
          <w:jc w:val="center"/>
        </w:trPr>
        <w:tc>
          <w:tcPr>
            <w:tcW w:w="1696" w:type="dxa"/>
          </w:tcPr>
          <w:p w:rsidR="00606A0F" w:rsidRPr="008C6B9F" w:rsidRDefault="00606A0F" w:rsidP="008A4DEE">
            <w:pPr>
              <w:rPr>
                <w:color w:val="595959" w:themeColor="text1" w:themeTint="A6"/>
              </w:rPr>
            </w:pPr>
          </w:p>
        </w:tc>
        <w:tc>
          <w:tcPr>
            <w:tcW w:w="1701" w:type="dxa"/>
          </w:tcPr>
          <w:p w:rsidR="00606A0F" w:rsidRPr="008C6B9F" w:rsidRDefault="00606A0F" w:rsidP="008A4DEE">
            <w:pPr>
              <w:rPr>
                <w:color w:val="595959" w:themeColor="text1" w:themeTint="A6"/>
              </w:rPr>
            </w:pPr>
          </w:p>
        </w:tc>
        <w:tc>
          <w:tcPr>
            <w:tcW w:w="1701" w:type="dxa"/>
          </w:tcPr>
          <w:p w:rsidR="00606A0F" w:rsidRPr="008C6B9F" w:rsidRDefault="00606A0F" w:rsidP="008A4DEE">
            <w:pPr>
              <w:rPr>
                <w:color w:val="595959" w:themeColor="text1" w:themeTint="A6"/>
              </w:rPr>
            </w:pPr>
          </w:p>
        </w:tc>
        <w:tc>
          <w:tcPr>
            <w:tcW w:w="2127" w:type="dxa"/>
          </w:tcPr>
          <w:p w:rsidR="00606A0F" w:rsidRPr="008C6B9F" w:rsidRDefault="00606A0F" w:rsidP="008A4DEE">
            <w:pPr>
              <w:rPr>
                <w:color w:val="595959" w:themeColor="text1" w:themeTint="A6"/>
              </w:rPr>
            </w:pPr>
          </w:p>
        </w:tc>
        <w:tc>
          <w:tcPr>
            <w:tcW w:w="2301" w:type="dxa"/>
          </w:tcPr>
          <w:p w:rsidR="00606A0F" w:rsidRPr="008C6B9F" w:rsidRDefault="00606A0F" w:rsidP="008A4DEE">
            <w:pPr>
              <w:rPr>
                <w:color w:val="595959" w:themeColor="text1" w:themeTint="A6"/>
              </w:rPr>
            </w:pPr>
          </w:p>
        </w:tc>
      </w:tr>
    </w:tbl>
    <w:p w:rsidR="00EF2693" w:rsidRPr="008A4DEE" w:rsidRDefault="00EF2693" w:rsidP="00EF2693"/>
    <w:sectPr w:rsidR="00EF2693" w:rsidRPr="008A4DEE" w:rsidSect="007C24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292"/>
    <w:rsid w:val="00103029"/>
    <w:rsid w:val="001162BB"/>
    <w:rsid w:val="00134522"/>
    <w:rsid w:val="00142292"/>
    <w:rsid w:val="00144141"/>
    <w:rsid w:val="001A3179"/>
    <w:rsid w:val="001C42FF"/>
    <w:rsid w:val="00226E12"/>
    <w:rsid w:val="00261B17"/>
    <w:rsid w:val="002F1D08"/>
    <w:rsid w:val="00331E1B"/>
    <w:rsid w:val="00350ECF"/>
    <w:rsid w:val="003616E3"/>
    <w:rsid w:val="00390526"/>
    <w:rsid w:val="003B6600"/>
    <w:rsid w:val="00471182"/>
    <w:rsid w:val="004D1A6C"/>
    <w:rsid w:val="00606A0F"/>
    <w:rsid w:val="006846F1"/>
    <w:rsid w:val="006B3633"/>
    <w:rsid w:val="006B766D"/>
    <w:rsid w:val="006C01C2"/>
    <w:rsid w:val="007B2AEA"/>
    <w:rsid w:val="007C246B"/>
    <w:rsid w:val="008054A6"/>
    <w:rsid w:val="0081781A"/>
    <w:rsid w:val="00833B8D"/>
    <w:rsid w:val="0086662E"/>
    <w:rsid w:val="00867B3A"/>
    <w:rsid w:val="008A326F"/>
    <w:rsid w:val="008A4DEE"/>
    <w:rsid w:val="008C6B9F"/>
    <w:rsid w:val="0091444F"/>
    <w:rsid w:val="00933613"/>
    <w:rsid w:val="00C67417"/>
    <w:rsid w:val="00C83D72"/>
    <w:rsid w:val="00D07D60"/>
    <w:rsid w:val="00DF0998"/>
    <w:rsid w:val="00E12201"/>
    <w:rsid w:val="00E314DC"/>
    <w:rsid w:val="00E7689A"/>
    <w:rsid w:val="00EB32A2"/>
    <w:rsid w:val="00EF2693"/>
    <w:rsid w:val="00F07E38"/>
    <w:rsid w:val="00F20750"/>
    <w:rsid w:val="00F22B37"/>
    <w:rsid w:val="00FC2C69"/>
    <w:rsid w:val="00FC7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4E6B8-EBF6-41A9-895C-5F6CB6AF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4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6F1"/>
    <w:rPr>
      <w:rFonts w:ascii="Tahoma" w:hAnsi="Tahoma" w:cs="Tahoma"/>
      <w:sz w:val="16"/>
      <w:szCs w:val="16"/>
    </w:rPr>
  </w:style>
  <w:style w:type="character" w:styleId="Hyperlink">
    <w:name w:val="Hyperlink"/>
    <w:basedOn w:val="DefaultParagraphFont"/>
    <w:uiPriority w:val="99"/>
    <w:unhideWhenUsed/>
    <w:rsid w:val="007B2AEA"/>
    <w:rPr>
      <w:color w:val="0000FF" w:themeColor="hyperlink"/>
      <w:u w:val="single"/>
    </w:rPr>
  </w:style>
  <w:style w:type="character" w:styleId="FollowedHyperlink">
    <w:name w:val="FollowedHyperlink"/>
    <w:basedOn w:val="DefaultParagraphFont"/>
    <w:uiPriority w:val="99"/>
    <w:semiHidden/>
    <w:unhideWhenUsed/>
    <w:rsid w:val="007B2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Myra Kinnaird (NHS Grampian)</cp:lastModifiedBy>
  <cp:revision>2</cp:revision>
  <dcterms:created xsi:type="dcterms:W3CDTF">2024-08-13T08:16:00Z</dcterms:created>
  <dcterms:modified xsi:type="dcterms:W3CDTF">2024-08-13T08:16:00Z</dcterms:modified>
</cp:coreProperties>
</file>