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21" w:rsidRPr="00C87E1B" w:rsidRDefault="00480421" w:rsidP="0048042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664970" cy="893445"/>
            <wp:effectExtent l="0" t="0" r="0" b="0"/>
            <wp:docPr id="3" name="Picture 3" descr="image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227646"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1717675" cy="2151380"/>
            <wp:effectExtent l="0" t="0" r="0" b="1270"/>
            <wp:docPr id="2" name="Picture 2" descr="LTAMC-letterhead-Twit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AMC-letterhead-Twitter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332230" cy="1094105"/>
            <wp:effectExtent l="0" t="0" r="0" b="0"/>
            <wp:docPr id="1" name="Picture 1" descr="NHS-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-logo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21" w:rsidRPr="007E69DE" w:rsidRDefault="00357BDC" w:rsidP="0048042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NHS Grampian’s </w:t>
      </w:r>
      <w:r w:rsidR="00480421" w:rsidRPr="007E69DE">
        <w:rPr>
          <w:rFonts w:cs="Arial"/>
          <w:b/>
          <w:sz w:val="28"/>
          <w:szCs w:val="28"/>
        </w:rPr>
        <w:t>Mouth Cancer Campaign</w:t>
      </w:r>
    </w:p>
    <w:p w:rsidR="00480421" w:rsidRDefault="00480421" w:rsidP="00480421">
      <w:pPr>
        <w:shd w:val="clear" w:color="auto" w:fill="FFFFFF"/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the UK more than 7,700 people are diagnosed with mouth cancer every year – that’s 21 people every day. 2,386 people died from mouth cancer in 2014, up by 21%. It is one of the few cancers on the rise – especially in younger adults - and it still claims more lives than cervical and testicular cancer combined. </w:t>
      </w:r>
    </w:p>
    <w:p w:rsidR="00480421" w:rsidRDefault="00480421" w:rsidP="00480421">
      <w:pPr>
        <w:shd w:val="clear" w:color="auto" w:fill="FFFFFF"/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Sadly, survival rate at 5 years is only 56%, as the majority of cases are only detected at a late stage.  </w:t>
      </w:r>
      <w:r>
        <w:rPr>
          <w:rFonts w:cs="Arial"/>
          <w:sz w:val="24"/>
          <w:szCs w:val="24"/>
          <w:lang w:val="en-US"/>
        </w:rPr>
        <w:t xml:space="preserve">With </w:t>
      </w:r>
      <w:r>
        <w:rPr>
          <w:rFonts w:cs="Arial"/>
          <w:sz w:val="24"/>
          <w:szCs w:val="24"/>
        </w:rPr>
        <w:t>early detection and diagnosis, survival rate increases to more than 90%.</w:t>
      </w:r>
    </w:p>
    <w:p w:rsidR="00480421" w:rsidRDefault="00357BDC" w:rsidP="00480421">
      <w:pPr>
        <w:shd w:val="clear" w:color="auto" w:fill="FFFFFF"/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During 2019/2020 NHS Grampian is running</w:t>
      </w:r>
      <w:r w:rsidR="00480421">
        <w:rPr>
          <w:rFonts w:cs="Arial"/>
          <w:sz w:val="24"/>
          <w:szCs w:val="24"/>
        </w:rPr>
        <w:t xml:space="preserve"> the </w:t>
      </w:r>
      <w:r w:rsidR="00480421" w:rsidRPr="00735DAC">
        <w:rPr>
          <w:rFonts w:cs="Arial"/>
          <w:b/>
          <w:sz w:val="24"/>
          <w:szCs w:val="24"/>
        </w:rPr>
        <w:t>Let’s Talk about Mouth Cancer</w:t>
      </w:r>
      <w:r w:rsidR="00480421">
        <w:rPr>
          <w:rFonts w:cs="Arial"/>
          <w:sz w:val="24"/>
          <w:szCs w:val="24"/>
        </w:rPr>
        <w:t xml:space="preserve"> campaign to raise awareness of mouth cancer and the importance of checking your mouth. Watch out for our social media campaign which includes </w:t>
      </w:r>
      <w:r>
        <w:rPr>
          <w:rFonts w:cs="Arial"/>
          <w:sz w:val="24"/>
          <w:szCs w:val="24"/>
        </w:rPr>
        <w:t xml:space="preserve">a video </w:t>
      </w:r>
      <w:r w:rsidR="00480421">
        <w:rPr>
          <w:rFonts w:cs="Arial"/>
          <w:sz w:val="24"/>
          <w:szCs w:val="24"/>
        </w:rPr>
        <w:t xml:space="preserve">urging the public to check their mouths and also a 2 minute video showing how easy it is to do it.  </w:t>
      </w:r>
    </w:p>
    <w:p w:rsidR="00480421" w:rsidRDefault="00517270" w:rsidP="00480421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How the GP Practice team</w:t>
      </w:r>
      <w:r w:rsidR="00480421">
        <w:rPr>
          <w:b/>
          <w:sz w:val="28"/>
          <w:szCs w:val="28"/>
        </w:rPr>
        <w:t xml:space="preserve"> can help</w:t>
      </w:r>
    </w:p>
    <w:p w:rsidR="00480421" w:rsidRDefault="00480421" w:rsidP="0048042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Please help support the Let’s Talk about Mouth Cancer campaign by:</w:t>
      </w:r>
    </w:p>
    <w:p w:rsidR="00480421" w:rsidRDefault="00480421" w:rsidP="0048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Displaying the enclosed posters and leaflets in your waiti</w:t>
      </w:r>
      <w:r w:rsidR="00357BDC">
        <w:rPr>
          <w:sz w:val="24"/>
          <w:szCs w:val="24"/>
        </w:rPr>
        <w:t>ng room / reception area</w:t>
      </w:r>
      <w:r>
        <w:rPr>
          <w:sz w:val="24"/>
          <w:szCs w:val="24"/>
        </w:rPr>
        <w:t xml:space="preserve">. </w:t>
      </w:r>
    </w:p>
    <w:p w:rsidR="00480421" w:rsidRDefault="00480421" w:rsidP="0048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Playing the Mouth Cancer Check video on waiting room screens (found at </w:t>
      </w:r>
      <w:hyperlink r:id="rId10" w:history="1">
        <w:r w:rsidRPr="00AB1691">
          <w:rPr>
            <w:rStyle w:val="Hyperlink"/>
            <w:sz w:val="24"/>
            <w:szCs w:val="24"/>
          </w:rPr>
          <w:t>www.LTAMC.org</w:t>
        </w:r>
      </w:hyperlink>
      <w:r>
        <w:rPr>
          <w:sz w:val="24"/>
          <w:szCs w:val="24"/>
        </w:rPr>
        <w:t xml:space="preserve">)  </w:t>
      </w:r>
      <w:hyperlink r:id="rId11" w:history="1">
        <w:r w:rsidRPr="00AB1691">
          <w:rPr>
            <w:rStyle w:val="Hyperlink"/>
            <w:sz w:val="24"/>
            <w:szCs w:val="24"/>
          </w:rPr>
          <w:t>https://www.youtube.com/watch?v=qjJichWvTFk</w:t>
        </w:r>
      </w:hyperlink>
      <w:r>
        <w:rPr>
          <w:sz w:val="24"/>
          <w:szCs w:val="24"/>
        </w:rPr>
        <w:t xml:space="preserve"> </w:t>
      </w:r>
    </w:p>
    <w:p w:rsidR="00480421" w:rsidRDefault="00480421" w:rsidP="0048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Engaging patients in conversation about the risk factors associated with mouth cancer (i.e. reducing smoking and drinking)</w:t>
      </w:r>
    </w:p>
    <w:p w:rsidR="00480421" w:rsidRDefault="00480421" w:rsidP="0048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Providing patients with supportive information, for example, leaflets covering the topics of smoking cessation and sensible drinking </w:t>
      </w:r>
      <w:r w:rsidR="000A2FD3">
        <w:rPr>
          <w:sz w:val="24"/>
          <w:szCs w:val="24"/>
        </w:rPr>
        <w:t>(available through the Resources Service below)</w:t>
      </w:r>
    </w:p>
    <w:p w:rsidR="00480421" w:rsidRPr="00735DAC" w:rsidRDefault="00517270" w:rsidP="00480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Referring </w:t>
      </w:r>
      <w:r w:rsidR="00480421">
        <w:rPr>
          <w:sz w:val="24"/>
          <w:szCs w:val="24"/>
        </w:rPr>
        <w:t xml:space="preserve">patients </w:t>
      </w:r>
      <w:r>
        <w:rPr>
          <w:sz w:val="24"/>
          <w:szCs w:val="24"/>
        </w:rPr>
        <w:t xml:space="preserve">in if you </w:t>
      </w:r>
      <w:r w:rsidR="00480421">
        <w:rPr>
          <w:sz w:val="24"/>
          <w:szCs w:val="24"/>
        </w:rPr>
        <w:t xml:space="preserve">have any </w:t>
      </w:r>
      <w:r>
        <w:rPr>
          <w:sz w:val="24"/>
          <w:szCs w:val="24"/>
        </w:rPr>
        <w:t>cause for concern.</w:t>
      </w:r>
    </w:p>
    <w:p w:rsidR="00480421" w:rsidRDefault="00480421" w:rsidP="00480421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note, additional leaflets and posters can be ordered free of charge from NHS Grampian’s Health Information Resources Service by telephoning 01224 558504 or online by visiting </w:t>
      </w:r>
      <w:hyperlink r:id="rId12" w:history="1">
        <w:r>
          <w:rPr>
            <w:rStyle w:val="Hyperlink"/>
            <w:b/>
            <w:sz w:val="24"/>
            <w:szCs w:val="24"/>
          </w:rPr>
          <w:t>http://www.nhsghpcat.org/HPAC/Index.jsp</w:t>
        </w:r>
      </w:hyperlink>
      <w:r>
        <w:rPr>
          <w:b/>
          <w:sz w:val="24"/>
          <w:szCs w:val="24"/>
        </w:rPr>
        <w:t xml:space="preserve">. </w:t>
      </w:r>
    </w:p>
    <w:p w:rsidR="00A10A51" w:rsidRPr="00480421" w:rsidRDefault="00480421" w:rsidP="00480421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If you require any further information about mouth cancer or the campaign, please visit </w:t>
      </w:r>
      <w:hyperlink r:id="rId13" w:history="1">
        <w:r w:rsidRPr="00AB1691">
          <w:rPr>
            <w:rStyle w:val="Hyperlink"/>
            <w:sz w:val="24"/>
            <w:szCs w:val="24"/>
          </w:rPr>
          <w:t>www.LTAMC.org</w:t>
        </w:r>
      </w:hyperlink>
      <w:r>
        <w:rPr>
          <w:sz w:val="24"/>
          <w:szCs w:val="24"/>
        </w:rPr>
        <w:t xml:space="preserve"> or contact Karen Tosh by email at </w:t>
      </w:r>
      <w:hyperlink r:id="rId14" w:history="1">
        <w:r w:rsidRPr="00AB1691">
          <w:rPr>
            <w:rStyle w:val="Hyperlink"/>
            <w:sz w:val="24"/>
            <w:szCs w:val="24"/>
          </w:rPr>
          <w:t>k.tosh@nhs.net</w:t>
        </w:r>
      </w:hyperlink>
      <w:r>
        <w:rPr>
          <w:sz w:val="24"/>
          <w:szCs w:val="24"/>
        </w:rPr>
        <w:t xml:space="preserve"> or telephone 01224 558524.</w:t>
      </w:r>
    </w:p>
    <w:sectPr w:rsidR="00A10A51" w:rsidRPr="00480421" w:rsidSect="0074726D">
      <w:headerReference w:type="default" r:id="rId15"/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21" w:rsidRDefault="00480421" w:rsidP="00480421">
      <w:pPr>
        <w:spacing w:after="0" w:line="240" w:lineRule="auto"/>
      </w:pPr>
      <w:r>
        <w:separator/>
      </w:r>
    </w:p>
  </w:endnote>
  <w:endnote w:type="continuationSeparator" w:id="0">
    <w:p w:rsidR="00480421" w:rsidRDefault="00480421" w:rsidP="0048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1B" w:rsidRDefault="00545BCC">
    <w:pPr>
      <w:pStyle w:val="Footer"/>
    </w:pPr>
  </w:p>
  <w:p w:rsidR="00C87E1B" w:rsidRDefault="00545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21" w:rsidRDefault="00480421" w:rsidP="00480421">
      <w:pPr>
        <w:spacing w:after="0" w:line="240" w:lineRule="auto"/>
      </w:pPr>
      <w:r>
        <w:separator/>
      </w:r>
    </w:p>
  </w:footnote>
  <w:footnote w:type="continuationSeparator" w:id="0">
    <w:p w:rsidR="00480421" w:rsidRDefault="00480421" w:rsidP="0048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DE" w:rsidRDefault="00545BCC" w:rsidP="0074726D">
    <w:pPr>
      <w:pStyle w:val="Header"/>
      <w:tabs>
        <w:tab w:val="clear" w:pos="4513"/>
        <w:tab w:val="clear" w:pos="9026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4CA"/>
    <w:multiLevelType w:val="hybridMultilevel"/>
    <w:tmpl w:val="5232E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1"/>
    <w:rsid w:val="000A2FD3"/>
    <w:rsid w:val="000F6FF6"/>
    <w:rsid w:val="00357BDC"/>
    <w:rsid w:val="00480421"/>
    <w:rsid w:val="00517270"/>
    <w:rsid w:val="00545BCC"/>
    <w:rsid w:val="00A10A51"/>
    <w:rsid w:val="00C07CB1"/>
    <w:rsid w:val="00E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344CD-8182-43E2-9360-8A45CC55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4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0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42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4804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TAMC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hsghpcat.org/HPAC/Index.j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jJichWvTF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TAM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.tos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Tosh</dc:creator>
  <cp:lastModifiedBy>Alison Hannan</cp:lastModifiedBy>
  <cp:revision>2</cp:revision>
  <dcterms:created xsi:type="dcterms:W3CDTF">2019-11-25T17:05:00Z</dcterms:created>
  <dcterms:modified xsi:type="dcterms:W3CDTF">2019-11-25T17:05:00Z</dcterms:modified>
</cp:coreProperties>
</file>