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DF" w:rsidRDefault="00C94442" w:rsidP="008D104C">
      <w:pPr>
        <w:spacing w:line="240" w:lineRule="auto"/>
        <w:ind w:firstLine="0"/>
        <w:rPr>
          <w:rFonts w:ascii="Arial" w:hAnsi="Arial" w:cs="Arial"/>
          <w:b/>
          <w:sz w:val="24"/>
        </w:rPr>
      </w:pPr>
      <w:bookmarkStart w:id="0" w:name="_GoBack"/>
      <w:bookmarkEnd w:id="0"/>
      <w:r>
        <w:rPr>
          <w:rFonts w:ascii="Arial" w:hAnsi="Arial" w:cs="Arial"/>
          <w:b/>
          <w:noProof/>
          <w:sz w:val="24"/>
          <w:lang w:val="en-GB" w:eastAsia="en-GB"/>
        </w:rPr>
        <mc:AlternateContent>
          <mc:Choice Requires="wps">
            <w:drawing>
              <wp:anchor distT="0" distB="0" distL="114300" distR="114300" simplePos="0" relativeHeight="251680768" behindDoc="0" locked="0" layoutInCell="1" allowOverlap="1">
                <wp:simplePos x="0" y="0"/>
                <wp:positionH relativeFrom="column">
                  <wp:posOffset>14605</wp:posOffset>
                </wp:positionH>
                <wp:positionV relativeFrom="paragraph">
                  <wp:posOffset>-247650</wp:posOffset>
                </wp:positionV>
                <wp:extent cx="6454775" cy="866775"/>
                <wp:effectExtent l="5080" t="9525" r="7620" b="952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866775"/>
                        </a:xfrm>
                        <a:prstGeom prst="rect">
                          <a:avLst/>
                        </a:prstGeom>
                        <a:solidFill>
                          <a:srgbClr val="FFFFFF"/>
                        </a:solidFill>
                        <a:ln w="9525">
                          <a:solidFill>
                            <a:srgbClr val="000000"/>
                          </a:solidFill>
                          <a:miter lim="800000"/>
                          <a:headEnd/>
                          <a:tailEnd/>
                        </a:ln>
                      </wps:spPr>
                      <wps:txbx>
                        <w:txbxContent>
                          <w:p w:rsidR="009B5EC1" w:rsidRPr="00D9076E" w:rsidRDefault="009B5EC1" w:rsidP="00853161">
                            <w:pPr>
                              <w:jc w:val="center"/>
                              <w:rPr>
                                <w:rFonts w:ascii="Arial" w:hAnsi="Arial" w:cs="Arial"/>
                                <w:b/>
                                <w:sz w:val="40"/>
                                <w:szCs w:val="40"/>
                              </w:rPr>
                            </w:pPr>
                            <w:r w:rsidRPr="00D9076E">
                              <w:rPr>
                                <w:rFonts w:ascii="Arial" w:hAnsi="Arial" w:cs="Arial"/>
                                <w:b/>
                                <w:sz w:val="40"/>
                                <w:szCs w:val="40"/>
                              </w:rPr>
                              <w:t>Grampian Oral &amp; Dental Health Managed Clinical Network (MCN)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15pt;margin-top:-19.5pt;width:508.2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">
                <v:textbox>
                  <w:txbxContent>
                    <w:p w:rsidR="009B5EC1" w:rsidRPr="00D9076E" w:rsidRDefault="009B5EC1" w:rsidP="00853161">
                      <w:pPr>
                        <w:jc w:val="center"/>
                        <w:rPr>
                          <w:rFonts w:ascii="Arial" w:hAnsi="Arial" w:cs="Arial"/>
                          <w:b/>
                          <w:sz w:val="40"/>
                          <w:szCs w:val="40"/>
                        </w:rPr>
                      </w:pPr>
                      <w:r w:rsidRPr="00D9076E">
                        <w:rPr>
                          <w:rFonts w:ascii="Arial" w:hAnsi="Arial" w:cs="Arial"/>
                          <w:b/>
                          <w:sz w:val="40"/>
                          <w:szCs w:val="40"/>
                        </w:rPr>
                        <w:t>Grampian Oral &amp; Dental Health Managed Clinical Network (MCN) Newsletter</w:t>
                      </w:r>
                    </w:p>
                  </w:txbxContent>
                </v:textbox>
              </v:shape>
            </w:pict>
          </mc:Fallback>
        </mc:AlternateContent>
      </w: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961CDF" w:rsidRDefault="00C94442" w:rsidP="008D104C">
      <w:pPr>
        <w:spacing w:line="240" w:lineRule="auto"/>
        <w:ind w:firstLine="0"/>
        <w:rPr>
          <w:rFonts w:ascii="Arial" w:hAnsi="Arial" w:cs="Arial"/>
          <w:b/>
          <w:sz w:val="24"/>
        </w:rPr>
      </w:pPr>
      <w:r>
        <w:rPr>
          <w:rFonts w:ascii="Arial" w:hAnsi="Arial" w:cs="Arial"/>
          <w:b/>
          <w:noProof/>
          <w:sz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93345</wp:posOffset>
                </wp:positionV>
                <wp:extent cx="6454775" cy="361950"/>
                <wp:effectExtent l="0" t="0" r="0" b="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619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D35E48" w:rsidRDefault="009B5EC1" w:rsidP="008C213D">
                            <w:pPr>
                              <w:ind w:left="4320" w:firstLine="720"/>
                              <w:rPr>
                                <w:rFonts w:ascii="Arial" w:hAnsi="Arial" w:cs="Arial"/>
                                <w:color w:val="FFFFFF" w:themeColor="background1"/>
                              </w:rPr>
                            </w:pPr>
                            <w:r>
                              <w:t xml:space="preserve">            </w:t>
                            </w:r>
                            <w:r w:rsidR="00FE295C">
                              <w:t xml:space="preserve">                             </w:t>
                            </w:r>
                            <w:r w:rsidR="00FE295C">
                              <w:rPr>
                                <w:rFonts w:ascii="Arial" w:hAnsi="Arial" w:cs="Arial"/>
                                <w:color w:val="FFFFFF" w:themeColor="background1"/>
                                <w:sz w:val="24"/>
                              </w:rPr>
                              <w:t>ISSUE 3</w:t>
                            </w:r>
                            <w:r>
                              <w:rPr>
                                <w:rFonts w:ascii="Arial" w:hAnsi="Arial" w:cs="Arial"/>
                                <w:color w:val="FFFFFF" w:themeColor="background1"/>
                                <w:sz w:val="24"/>
                              </w:rPr>
                              <w:t xml:space="preserve"> – </w:t>
                            </w:r>
                            <w:r w:rsidR="00FE295C">
                              <w:rPr>
                                <w:rFonts w:ascii="Arial" w:hAnsi="Arial" w:cs="Arial"/>
                                <w:color w:val="FFFFFF" w:themeColor="background1"/>
                                <w:sz w:val="24"/>
                              </w:rPr>
                              <w:t xml:space="preserve">October </w:t>
                            </w:r>
                            <w:r>
                              <w:rPr>
                                <w:rFonts w:ascii="Arial" w:hAnsi="Arial" w:cs="Arial"/>
                                <w:color w:val="FFFFFF" w:themeColor="background1"/>
                                <w:sz w:val="2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15pt;margin-top:7.35pt;width:508.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" fillcolor="#f93" stroked="f">
                <v:textbox>
                  <w:txbxContent>
                    <w:p w:rsidR="009B5EC1" w:rsidRPr="00D35E48" w:rsidRDefault="009B5EC1" w:rsidP="008C213D">
                      <w:pPr>
                        <w:ind w:left="4320" w:firstLine="720"/>
                        <w:rPr>
                          <w:rFonts w:ascii="Arial" w:hAnsi="Arial" w:cs="Arial"/>
                          <w:color w:val="FFFFFF" w:themeColor="background1"/>
                        </w:rPr>
                      </w:pPr>
                      <w:r>
                        <w:t xml:space="preserve">            </w:t>
                      </w:r>
                      <w:r w:rsidR="00FE295C">
                        <w:t xml:space="preserve">                             </w:t>
                      </w:r>
                      <w:r w:rsidR="00FE295C">
                        <w:rPr>
                          <w:rFonts w:ascii="Arial" w:hAnsi="Arial" w:cs="Arial"/>
                          <w:color w:val="FFFFFF" w:themeColor="background1"/>
                          <w:sz w:val="24"/>
                        </w:rPr>
                        <w:t>ISSUE 3</w:t>
                      </w:r>
                      <w:r>
                        <w:rPr>
                          <w:rFonts w:ascii="Arial" w:hAnsi="Arial" w:cs="Arial"/>
                          <w:color w:val="FFFFFF" w:themeColor="background1"/>
                          <w:sz w:val="24"/>
                        </w:rPr>
                        <w:t xml:space="preserve"> – </w:t>
                      </w:r>
                      <w:r w:rsidR="00FE295C">
                        <w:rPr>
                          <w:rFonts w:ascii="Arial" w:hAnsi="Arial" w:cs="Arial"/>
                          <w:color w:val="FFFFFF" w:themeColor="background1"/>
                          <w:sz w:val="24"/>
                        </w:rPr>
                        <w:t xml:space="preserve">October </w:t>
                      </w:r>
                      <w:r>
                        <w:rPr>
                          <w:rFonts w:ascii="Arial" w:hAnsi="Arial" w:cs="Arial"/>
                          <w:color w:val="FFFFFF" w:themeColor="background1"/>
                          <w:sz w:val="24"/>
                        </w:rPr>
                        <w:t>2019</w:t>
                      </w:r>
                    </w:p>
                  </w:txbxContent>
                </v:textbox>
              </v:shape>
            </w:pict>
          </mc:Fallback>
        </mc:AlternateContent>
      </w: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sectPr w:rsidR="00C25446" w:rsidSect="00630B20">
          <w:headerReference w:type="default" r:id="rId9"/>
          <w:footerReference w:type="default" r:id="rId10"/>
          <w:type w:val="continuous"/>
          <w:pgSz w:w="11907" w:h="16839" w:code="9"/>
          <w:pgMar w:top="1080" w:right="1080" w:bottom="1080" w:left="1080" w:header="720" w:footer="720" w:gutter="0"/>
          <w:cols w:num="2" w:space="360"/>
          <w:docGrid w:linePitch="360"/>
        </w:sectPr>
      </w:pPr>
    </w:p>
    <w:p w:rsidR="00C25446" w:rsidRDefault="00C25446"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pPr>
    </w:p>
    <w:tbl>
      <w:tblPr>
        <w:tblStyle w:val="TableGrid"/>
        <w:tblW w:w="10206" w:type="dxa"/>
        <w:tblInd w:w="108" w:type="dxa"/>
        <w:tblLook w:val="04A0" w:firstRow="1" w:lastRow="0" w:firstColumn="1" w:lastColumn="0" w:noHBand="0" w:noVBand="1"/>
      </w:tblPr>
      <w:tblGrid>
        <w:gridCol w:w="4820"/>
        <w:gridCol w:w="5386"/>
      </w:tblGrid>
      <w:tr w:rsidR="00C25446" w:rsidTr="002F103D">
        <w:tc>
          <w:tcPr>
            <w:tcW w:w="4820" w:type="dxa"/>
          </w:tcPr>
          <w:p w:rsidR="00C25446" w:rsidRDefault="00C25446" w:rsidP="008D104C">
            <w:pPr>
              <w:spacing w:line="240" w:lineRule="auto"/>
              <w:ind w:firstLine="0"/>
              <w:rPr>
                <w:rFonts w:ascii="Arial" w:hAnsi="Arial" w:cs="Arial"/>
                <w:b/>
                <w:sz w:val="24"/>
              </w:rPr>
            </w:pPr>
          </w:p>
          <w:p w:rsidR="002F103D" w:rsidRPr="002F103D" w:rsidRDefault="002F103D" w:rsidP="002F103D">
            <w:pPr>
              <w:spacing w:line="240" w:lineRule="auto"/>
              <w:ind w:firstLine="0"/>
              <w:rPr>
                <w:rFonts w:cs="Arial"/>
                <w:b/>
                <w:szCs w:val="19"/>
              </w:rPr>
            </w:pPr>
            <w:r w:rsidRPr="002F103D">
              <w:rPr>
                <w:rFonts w:cs="Arial"/>
                <w:b/>
                <w:szCs w:val="19"/>
              </w:rPr>
              <w:t>Contents</w:t>
            </w:r>
          </w:p>
          <w:p w:rsidR="002F103D" w:rsidRPr="002F103D" w:rsidRDefault="00C82F4D" w:rsidP="002F103D">
            <w:pPr>
              <w:spacing w:line="240" w:lineRule="auto"/>
              <w:ind w:firstLine="0"/>
              <w:rPr>
                <w:rFonts w:cs="Arial"/>
                <w:szCs w:val="19"/>
              </w:rPr>
            </w:pPr>
            <w:r>
              <w:rPr>
                <w:rFonts w:cs="Arial"/>
                <w:szCs w:val="19"/>
              </w:rPr>
              <w:t>Meet the Team - 1</w:t>
            </w:r>
          </w:p>
          <w:p w:rsidR="002F103D" w:rsidRPr="002F103D" w:rsidRDefault="00C82F4D" w:rsidP="002F103D">
            <w:pPr>
              <w:spacing w:line="240" w:lineRule="auto"/>
              <w:ind w:firstLine="0"/>
              <w:rPr>
                <w:rFonts w:cs="Arial"/>
                <w:szCs w:val="19"/>
              </w:rPr>
            </w:pPr>
            <w:r>
              <w:rPr>
                <w:rFonts w:cs="Arial"/>
                <w:szCs w:val="19"/>
              </w:rPr>
              <w:t>Dental Reference Guidance – update - 2</w:t>
            </w:r>
          </w:p>
          <w:p w:rsidR="002F103D" w:rsidRPr="002F103D" w:rsidRDefault="00C82F4D" w:rsidP="008D104C">
            <w:pPr>
              <w:spacing w:line="240" w:lineRule="auto"/>
              <w:ind w:firstLine="0"/>
              <w:rPr>
                <w:rFonts w:cs="Arial"/>
                <w:szCs w:val="19"/>
              </w:rPr>
            </w:pPr>
            <w:r w:rsidRPr="00C82F4D">
              <w:rPr>
                <w:rFonts w:cs="Arial"/>
                <w:szCs w:val="19"/>
              </w:rPr>
              <w:t>NHS Health Scotland Very Brief Advice on Smoking eLearning Resource</w:t>
            </w:r>
            <w:r>
              <w:rPr>
                <w:rFonts w:cs="Arial"/>
                <w:szCs w:val="19"/>
              </w:rPr>
              <w:t xml:space="preserve"> - 2</w:t>
            </w:r>
          </w:p>
        </w:tc>
        <w:tc>
          <w:tcPr>
            <w:tcW w:w="5386" w:type="dxa"/>
          </w:tcPr>
          <w:p w:rsidR="00C25446" w:rsidRDefault="00C25446" w:rsidP="008D104C">
            <w:pPr>
              <w:spacing w:line="240" w:lineRule="auto"/>
              <w:ind w:firstLine="0"/>
              <w:rPr>
                <w:rFonts w:ascii="Arial" w:hAnsi="Arial" w:cs="Arial"/>
                <w:b/>
                <w:sz w:val="24"/>
              </w:rPr>
            </w:pPr>
          </w:p>
          <w:p w:rsidR="002F103D" w:rsidRDefault="002F103D" w:rsidP="008D104C">
            <w:pPr>
              <w:spacing w:line="240" w:lineRule="auto"/>
              <w:ind w:firstLine="0"/>
              <w:rPr>
                <w:rFonts w:ascii="Arial" w:hAnsi="Arial" w:cs="Arial"/>
                <w:b/>
                <w:sz w:val="24"/>
              </w:rPr>
            </w:pPr>
          </w:p>
          <w:p w:rsidR="00AC2CB0" w:rsidRDefault="00BF6308" w:rsidP="008D104C">
            <w:pPr>
              <w:spacing w:line="240" w:lineRule="auto"/>
              <w:ind w:firstLine="0"/>
              <w:rPr>
                <w:rFonts w:cs="Arial"/>
                <w:szCs w:val="19"/>
              </w:rPr>
            </w:pPr>
            <w:r>
              <w:rPr>
                <w:rFonts w:cs="Arial"/>
                <w:szCs w:val="19"/>
              </w:rPr>
              <w:t xml:space="preserve">Modern Apprenticeship in Dental Nursing </w:t>
            </w:r>
            <w:r w:rsidR="00AC2CB0">
              <w:rPr>
                <w:rFonts w:cs="Arial"/>
                <w:szCs w:val="19"/>
              </w:rPr>
              <w:t>–</w:t>
            </w:r>
            <w:r>
              <w:rPr>
                <w:rFonts w:cs="Arial"/>
                <w:szCs w:val="19"/>
              </w:rPr>
              <w:t xml:space="preserve"> 3</w:t>
            </w:r>
          </w:p>
          <w:p w:rsidR="002F103D" w:rsidRDefault="00C82F4D" w:rsidP="008D104C">
            <w:pPr>
              <w:spacing w:line="240" w:lineRule="auto"/>
              <w:ind w:firstLine="0"/>
              <w:rPr>
                <w:rFonts w:cs="Arial"/>
                <w:szCs w:val="19"/>
              </w:rPr>
            </w:pPr>
            <w:r>
              <w:rPr>
                <w:rFonts w:cs="Arial"/>
                <w:szCs w:val="19"/>
              </w:rPr>
              <w:t>Peer review and Quality Improvement</w:t>
            </w:r>
            <w:r w:rsidR="00AC2CB0">
              <w:rPr>
                <w:rFonts w:cs="Arial"/>
                <w:szCs w:val="19"/>
              </w:rPr>
              <w:t xml:space="preserve"> - 4</w:t>
            </w:r>
          </w:p>
          <w:p w:rsidR="002F103D" w:rsidRDefault="00AC2CB0" w:rsidP="008D104C">
            <w:pPr>
              <w:spacing w:line="240" w:lineRule="auto"/>
              <w:ind w:firstLine="0"/>
              <w:rPr>
                <w:rFonts w:cs="Arial"/>
                <w:szCs w:val="19"/>
              </w:rPr>
            </w:pPr>
            <w:r>
              <w:rPr>
                <w:rFonts w:cs="Arial"/>
                <w:szCs w:val="19"/>
              </w:rPr>
              <w:t>MCN Annual Report 2018/19 - 4</w:t>
            </w:r>
          </w:p>
          <w:p w:rsidR="00B57143" w:rsidRPr="002F103D" w:rsidRDefault="00B57143" w:rsidP="008D104C">
            <w:pPr>
              <w:spacing w:line="240" w:lineRule="auto"/>
              <w:ind w:firstLine="0"/>
              <w:rPr>
                <w:rFonts w:cs="Arial"/>
                <w:szCs w:val="19"/>
              </w:rPr>
            </w:pPr>
          </w:p>
        </w:tc>
      </w:tr>
    </w:tbl>
    <w:p w:rsidR="00C25446" w:rsidRDefault="00C94442" w:rsidP="005F76D7">
      <w:pPr>
        <w:ind w:firstLine="0"/>
      </w:pPr>
      <w:r>
        <w:rPr>
          <w:rFonts w:ascii="Arial" w:hAnsi="Arial" w:cs="Arial"/>
          <w:noProof/>
          <w:sz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172085</wp:posOffset>
                </wp:positionV>
                <wp:extent cx="6454775" cy="304165"/>
                <wp:effectExtent l="0" t="127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0416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8048E1" w:rsidRDefault="00C82F4D" w:rsidP="005F76D7">
                            <w:pPr>
                              <w:ind w:firstLine="0"/>
                              <w:rPr>
                                <w:rFonts w:cs="Arial"/>
                                <w:b/>
                                <w:sz w:val="22"/>
                              </w:rPr>
                            </w:pPr>
                            <w:r>
                              <w:rPr>
                                <w:rFonts w:cs="Arial"/>
                                <w:b/>
                                <w:sz w:val="22"/>
                              </w:rPr>
                              <w:t>Meet the Team - Helle Buch-Larsen, Public Health Practitioner</w:t>
                            </w:r>
                          </w:p>
                          <w:p w:rsidR="009B5EC1" w:rsidRDefault="009B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15pt;margin-top:13.55pt;width:508.2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" fillcolor="#f93" stroked="f">
                <v:textbox>
                  <w:txbxContent>
                    <w:p w:rsidR="009B5EC1" w:rsidRPr="008048E1" w:rsidRDefault="00C82F4D" w:rsidP="005F76D7">
                      <w:pPr>
                        <w:ind w:firstLine="0"/>
                        <w:rPr>
                          <w:rFonts w:cs="Arial"/>
                          <w:b/>
                          <w:sz w:val="22"/>
                        </w:rPr>
                      </w:pPr>
                      <w:r>
                        <w:rPr>
                          <w:rFonts w:cs="Arial"/>
                          <w:b/>
                          <w:sz w:val="22"/>
                        </w:rPr>
                        <w:t>Meet the Team - Helle Buch-Larsen, Public Health Practitioner</w:t>
                      </w:r>
                    </w:p>
                    <w:p w:rsidR="009B5EC1" w:rsidRDefault="009B5EC1"/>
                  </w:txbxContent>
                </v:textbox>
              </v:shape>
            </w:pict>
          </mc:Fallback>
        </mc:AlternateContent>
      </w:r>
      <w:r w:rsidR="00245852" w:rsidRPr="008E33EB">
        <w:tab/>
      </w:r>
      <w:r w:rsidR="00BE749C">
        <w:tab/>
      </w:r>
      <w:r w:rsidR="00BE749C">
        <w:tab/>
      </w:r>
      <w:r w:rsidR="00BE749C">
        <w:tab/>
      </w:r>
      <w:r w:rsidR="00BE749C">
        <w:tab/>
      </w:r>
      <w:r w:rsidR="00BE749C">
        <w:tab/>
      </w:r>
      <w:r w:rsidR="00BE749C">
        <w:tab/>
      </w:r>
      <w:r w:rsidR="00BE749C">
        <w:tab/>
      </w:r>
      <w:r w:rsidR="00BE749C">
        <w:tab/>
      </w:r>
      <w:r w:rsidR="00BE749C">
        <w:tab/>
      </w:r>
    </w:p>
    <w:p w:rsidR="00C25446" w:rsidRDefault="00C25446" w:rsidP="005F76D7">
      <w:pPr>
        <w:ind w:firstLine="0"/>
      </w:pPr>
    </w:p>
    <w:p w:rsidR="00C25446" w:rsidRDefault="00C25446" w:rsidP="005F76D7">
      <w:pPr>
        <w:ind w:firstLine="0"/>
      </w:pPr>
    </w:p>
    <w:p w:rsidR="00D60575" w:rsidRDefault="00D60575" w:rsidP="00A357A8">
      <w:pPr>
        <w:ind w:firstLine="0"/>
        <w:jc w:val="both"/>
        <w:rPr>
          <w:rFonts w:ascii="Arial" w:hAnsi="Arial" w:cs="Arial"/>
          <w:sz w:val="24"/>
          <w:szCs w:val="24"/>
        </w:rPr>
        <w:sectPr w:rsidR="00D60575" w:rsidSect="00630B20">
          <w:type w:val="continuous"/>
          <w:pgSz w:w="11907" w:h="16839" w:code="9"/>
          <w:pgMar w:top="1080" w:right="1080" w:bottom="1080" w:left="1080" w:header="720" w:footer="720" w:gutter="0"/>
          <w:cols w:space="360"/>
          <w:docGrid w:linePitch="360"/>
        </w:sectPr>
      </w:pPr>
    </w:p>
    <w:p w:rsidR="00C25446" w:rsidRDefault="00C25446" w:rsidP="00A357A8">
      <w:pPr>
        <w:ind w:firstLine="0"/>
        <w:jc w:val="both"/>
        <w:rPr>
          <w:rFonts w:ascii="Arial" w:hAnsi="Arial" w:cs="Arial"/>
          <w:sz w:val="24"/>
          <w:szCs w:val="24"/>
        </w:rPr>
        <w:sectPr w:rsidR="00C25446" w:rsidSect="00630B20">
          <w:type w:val="continuous"/>
          <w:pgSz w:w="11907" w:h="16839" w:code="9"/>
          <w:pgMar w:top="1080" w:right="1080" w:bottom="1080" w:left="1080" w:header="720" w:footer="720" w:gutter="0"/>
          <w:cols w:num="2" w:sep="1" w:space="360"/>
          <w:docGrid w:linePitch="360"/>
        </w:sectPr>
      </w:pPr>
    </w:p>
    <w:p w:rsidR="00FE295C" w:rsidRPr="00E9167A" w:rsidRDefault="00E9167A" w:rsidP="00D60575">
      <w:pPr>
        <w:ind w:firstLine="0"/>
        <w:rPr>
          <w:rFonts w:ascii="Calibri" w:hAnsi="Calibri" w:cs="Calibri"/>
          <w:color w:val="000000" w:themeColor="text1"/>
          <w:sz w:val="22"/>
        </w:rPr>
      </w:pPr>
      <w:r w:rsidRPr="00D60575">
        <w:rPr>
          <w:noProof/>
          <w:lang w:val="en-GB" w:eastAsia="en-GB"/>
        </w:rPr>
        <w:drawing>
          <wp:anchor distT="0" distB="0" distL="114300" distR="114300" simplePos="0" relativeHeight="251658752" behindDoc="0" locked="0" layoutInCell="1" allowOverlap="1" wp14:anchorId="7DEB0370" wp14:editId="3BEFDF37">
            <wp:simplePos x="0" y="0"/>
            <wp:positionH relativeFrom="column">
              <wp:posOffset>3030855</wp:posOffset>
            </wp:positionH>
            <wp:positionV relativeFrom="paragraph">
              <wp:posOffset>256540</wp:posOffset>
            </wp:positionV>
            <wp:extent cx="3162300" cy="2708910"/>
            <wp:effectExtent l="0" t="228600" r="0" b="205740"/>
            <wp:wrapSquare wrapText="bothSides"/>
            <wp:docPr id="4" name="Picture 4" descr="V:\GHB-2000\Public Health Medicine\Ross Baxter\Dental MCN Newsletter\Hel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GHB-2000\Public Health Medicine\Ross Baxter\Dental MCN Newsletter\Helle 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3162300" cy="270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5C" w:rsidRPr="00E9167A">
        <w:rPr>
          <w:rFonts w:ascii="Calibri" w:hAnsi="Calibri" w:cs="Calibri"/>
          <w:color w:val="000000" w:themeColor="text1"/>
          <w:sz w:val="22"/>
        </w:rPr>
        <w:t xml:space="preserve">After more than nine years working on Childsmile evaluation, I was very happy to take up the post of Public Health Practitioner in May.  This has so far proved to be a very varied and more collaborative role. </w:t>
      </w:r>
    </w:p>
    <w:p w:rsidR="00D60575" w:rsidRPr="00E9167A" w:rsidRDefault="00D60575" w:rsidP="00D60575">
      <w:pPr>
        <w:ind w:firstLine="0"/>
        <w:rPr>
          <w:rFonts w:ascii="Calibri" w:hAnsi="Calibri" w:cs="Calibri"/>
          <w:color w:val="000000" w:themeColor="text1"/>
          <w:sz w:val="22"/>
        </w:rPr>
      </w:pPr>
    </w:p>
    <w:p w:rsidR="00FE295C" w:rsidRPr="00E9167A" w:rsidRDefault="00FE295C" w:rsidP="00D60575">
      <w:pPr>
        <w:ind w:firstLine="0"/>
        <w:rPr>
          <w:rFonts w:ascii="Calibri" w:hAnsi="Calibri" w:cs="Calibri"/>
          <w:color w:val="000000" w:themeColor="text1"/>
          <w:sz w:val="22"/>
        </w:rPr>
      </w:pPr>
      <w:r w:rsidRPr="00E9167A">
        <w:rPr>
          <w:rFonts w:ascii="Calibri" w:hAnsi="Calibri" w:cs="Calibri"/>
          <w:color w:val="000000" w:themeColor="text1"/>
          <w:sz w:val="22"/>
        </w:rPr>
        <w:t>My focus is on oral health and</w:t>
      </w:r>
      <w:r w:rsidR="00E9167A" w:rsidRPr="00E9167A">
        <w:rPr>
          <w:rFonts w:ascii="Calibri" w:hAnsi="Calibri" w:cs="Calibri"/>
          <w:color w:val="000000" w:themeColor="text1"/>
          <w:sz w:val="22"/>
        </w:rPr>
        <w:t>,</w:t>
      </w:r>
      <w:r w:rsidRPr="00E9167A">
        <w:rPr>
          <w:rFonts w:ascii="Calibri" w:hAnsi="Calibri" w:cs="Calibri"/>
          <w:color w:val="000000" w:themeColor="text1"/>
          <w:sz w:val="22"/>
        </w:rPr>
        <w:t xml:space="preserve"> as I sit withi</w:t>
      </w:r>
      <w:r w:rsidR="00E9167A" w:rsidRPr="00E9167A">
        <w:rPr>
          <w:rFonts w:ascii="Calibri" w:hAnsi="Calibri" w:cs="Calibri"/>
          <w:color w:val="000000" w:themeColor="text1"/>
          <w:sz w:val="22"/>
        </w:rPr>
        <w:t>n the wider public health team,</w:t>
      </w:r>
      <w:r w:rsidRPr="00E9167A">
        <w:rPr>
          <w:rFonts w:ascii="Calibri" w:hAnsi="Calibri" w:cs="Calibri"/>
          <w:color w:val="000000" w:themeColor="text1"/>
          <w:sz w:val="22"/>
        </w:rPr>
        <w:t xml:space="preserve"> I have the opportunity to work closely with other public health colleagues and help keep oral health on their radar. </w:t>
      </w:r>
    </w:p>
    <w:p w:rsidR="00D60575" w:rsidRPr="00E9167A" w:rsidRDefault="00D60575" w:rsidP="00D60575">
      <w:pPr>
        <w:ind w:firstLine="0"/>
        <w:rPr>
          <w:rFonts w:ascii="Calibri" w:hAnsi="Calibri" w:cs="Calibri"/>
          <w:color w:val="000000" w:themeColor="text1"/>
          <w:sz w:val="22"/>
        </w:rPr>
      </w:pPr>
    </w:p>
    <w:p w:rsidR="00D60575" w:rsidRPr="00E9167A" w:rsidRDefault="00FE295C" w:rsidP="00D60575">
      <w:pPr>
        <w:ind w:firstLine="0"/>
        <w:rPr>
          <w:rFonts w:ascii="Calibri" w:hAnsi="Calibri" w:cs="Calibri"/>
          <w:color w:val="000000" w:themeColor="text1"/>
          <w:sz w:val="22"/>
        </w:rPr>
      </w:pPr>
      <w:r w:rsidRPr="00E9167A">
        <w:rPr>
          <w:rFonts w:ascii="Calibri" w:hAnsi="Calibri" w:cs="Calibri"/>
          <w:color w:val="000000" w:themeColor="text1"/>
          <w:sz w:val="22"/>
        </w:rPr>
        <w:t xml:space="preserve">My main pieces of work currently include the creation of the new Teen TLC website and assisting Cfine with setting up their new </w:t>
      </w:r>
      <w:hyperlink r:id="rId12" w:history="1">
        <w:r w:rsidRPr="00E9167A">
          <w:rPr>
            <w:rStyle w:val="Hyperlink"/>
            <w:rFonts w:ascii="Calibri" w:hAnsi="Calibri" w:cs="Calibri"/>
            <w:color w:val="000000" w:themeColor="text1"/>
            <w:sz w:val="22"/>
          </w:rPr>
          <w:t>Best Start and Smile Pantry</w:t>
        </w:r>
      </w:hyperlink>
      <w:r w:rsidRPr="00E9167A">
        <w:rPr>
          <w:rFonts w:ascii="Calibri" w:hAnsi="Calibri" w:cs="Calibri"/>
          <w:color w:val="000000" w:themeColor="text1"/>
          <w:sz w:val="22"/>
        </w:rPr>
        <w:t xml:space="preserve">.  I have so far also attended a couple of NHS staff health events with my oral health stand. </w:t>
      </w:r>
    </w:p>
    <w:p w:rsidR="00D60575" w:rsidRPr="00E9167A" w:rsidRDefault="00D60575" w:rsidP="00D60575">
      <w:pPr>
        <w:ind w:firstLine="0"/>
        <w:rPr>
          <w:rFonts w:ascii="Calibri" w:hAnsi="Calibri" w:cs="Calibri"/>
          <w:color w:val="000000" w:themeColor="text1"/>
          <w:sz w:val="22"/>
        </w:rPr>
      </w:pPr>
    </w:p>
    <w:p w:rsidR="00D60575" w:rsidRPr="00E9167A" w:rsidRDefault="00FE295C" w:rsidP="00D60575">
      <w:pPr>
        <w:ind w:firstLine="0"/>
        <w:rPr>
          <w:rFonts w:ascii="Calibri" w:hAnsi="Calibri" w:cs="Calibri"/>
          <w:color w:val="000000" w:themeColor="text1"/>
          <w:sz w:val="22"/>
        </w:rPr>
      </w:pPr>
      <w:r w:rsidRPr="00E9167A">
        <w:rPr>
          <w:rFonts w:ascii="Calibri" w:hAnsi="Calibri" w:cs="Calibri"/>
          <w:color w:val="000000" w:themeColor="text1"/>
          <w:sz w:val="22"/>
        </w:rPr>
        <w:t>My wider role is to support and assist with a variety of health improvement programmes and projects, which includes the ‘</w:t>
      </w:r>
      <w:hyperlink r:id="rId13" w:history="1">
        <w:r w:rsidRPr="00E9167A">
          <w:rPr>
            <w:rStyle w:val="Hyperlink"/>
            <w:rFonts w:ascii="Calibri" w:hAnsi="Calibri" w:cs="Calibri"/>
            <w:color w:val="000000" w:themeColor="text1"/>
            <w:sz w:val="22"/>
          </w:rPr>
          <w:t>Let’s Talk About Mouth Cancer</w:t>
        </w:r>
      </w:hyperlink>
      <w:r w:rsidRPr="00E9167A">
        <w:rPr>
          <w:rFonts w:ascii="Calibri" w:hAnsi="Calibri" w:cs="Calibri"/>
          <w:color w:val="000000" w:themeColor="text1"/>
          <w:sz w:val="22"/>
        </w:rPr>
        <w:t xml:space="preserve">’ campaign and the </w:t>
      </w:r>
      <w:hyperlink r:id="rId14" w:history="1">
        <w:r w:rsidRPr="00E9167A">
          <w:rPr>
            <w:rStyle w:val="Hyperlink"/>
            <w:rFonts w:ascii="Calibri" w:hAnsi="Calibri" w:cs="Calibri"/>
            <w:color w:val="000000" w:themeColor="text1"/>
            <w:sz w:val="22"/>
          </w:rPr>
          <w:t>Tobacco-free Charter</w:t>
        </w:r>
      </w:hyperlink>
      <w:r w:rsidRPr="00E9167A">
        <w:rPr>
          <w:rFonts w:ascii="Calibri" w:hAnsi="Calibri" w:cs="Calibri"/>
          <w:color w:val="000000" w:themeColor="text1"/>
          <w:sz w:val="22"/>
        </w:rPr>
        <w:t xml:space="preserve"> initiative from Ash Scotland. </w:t>
      </w:r>
    </w:p>
    <w:p w:rsidR="00D60575" w:rsidRPr="00E9167A" w:rsidRDefault="00D60575" w:rsidP="00D60575">
      <w:pPr>
        <w:ind w:firstLine="0"/>
        <w:rPr>
          <w:rFonts w:ascii="Calibri" w:hAnsi="Calibri" w:cs="Calibri"/>
          <w:color w:val="000000" w:themeColor="text1"/>
          <w:sz w:val="22"/>
        </w:rPr>
      </w:pPr>
    </w:p>
    <w:p w:rsidR="00E9167A" w:rsidRDefault="00E9167A" w:rsidP="00D60575">
      <w:pPr>
        <w:ind w:firstLine="0"/>
        <w:rPr>
          <w:rFonts w:ascii="Calibri" w:hAnsi="Calibri" w:cs="Calibri"/>
          <w:color w:val="000000" w:themeColor="text1"/>
          <w:sz w:val="22"/>
        </w:rPr>
      </w:pPr>
    </w:p>
    <w:p w:rsidR="00FE295C" w:rsidRPr="00E9167A" w:rsidRDefault="00E9167A" w:rsidP="00D60575">
      <w:pPr>
        <w:ind w:firstLine="0"/>
        <w:rPr>
          <w:rFonts w:ascii="Calibri" w:hAnsi="Calibri" w:cs="Calibri"/>
          <w:color w:val="000000" w:themeColor="text1"/>
          <w:sz w:val="22"/>
        </w:rPr>
      </w:pPr>
      <w:r>
        <w:rPr>
          <w:rFonts w:ascii="Calibri" w:hAnsi="Calibri" w:cs="Calibri"/>
          <w:color w:val="000000" w:themeColor="text1"/>
          <w:sz w:val="22"/>
        </w:rPr>
        <w:t>I</w:t>
      </w:r>
      <w:r w:rsidR="00D60575" w:rsidRPr="00E9167A">
        <w:rPr>
          <w:rFonts w:ascii="Calibri" w:hAnsi="Calibri" w:cs="Calibri"/>
          <w:color w:val="000000" w:themeColor="text1"/>
          <w:sz w:val="22"/>
        </w:rPr>
        <w:t xml:space="preserve"> also support the Oral </w:t>
      </w:r>
      <w:r w:rsidR="00FE295C" w:rsidRPr="00E9167A">
        <w:rPr>
          <w:rFonts w:ascii="Calibri" w:hAnsi="Calibri" w:cs="Calibri"/>
          <w:color w:val="000000" w:themeColor="text1"/>
          <w:sz w:val="22"/>
        </w:rPr>
        <w:t>and Dental Health MCN with ad hoc pieces of work.</w:t>
      </w:r>
    </w:p>
    <w:p w:rsidR="00AC2CB0" w:rsidRDefault="00AC2CB0" w:rsidP="00D60575">
      <w:pPr>
        <w:ind w:firstLine="0"/>
        <w:rPr>
          <w:color w:val="000000" w:themeColor="text1"/>
        </w:rPr>
      </w:pPr>
    </w:p>
    <w:p w:rsidR="00D60575" w:rsidRPr="00E9167A" w:rsidRDefault="008A7436" w:rsidP="00D60575">
      <w:pPr>
        <w:ind w:firstLine="0"/>
        <w:rPr>
          <w:rFonts w:ascii="Calibri" w:hAnsi="Calibri" w:cs="Calibri"/>
          <w:color w:val="000000" w:themeColor="text1"/>
          <w:sz w:val="22"/>
        </w:rPr>
      </w:pPr>
      <w:r w:rsidRPr="00E9167A">
        <w:rPr>
          <w:rFonts w:ascii="Calibri" w:hAnsi="Calibri" w:cs="Calibri"/>
          <w:color w:val="000000" w:themeColor="text1"/>
          <w:sz w:val="22"/>
        </w:rPr>
        <w:t>If anyone would like more information about these campaigns</w:t>
      </w:r>
      <w:r w:rsidR="00E9167A" w:rsidRPr="00E9167A">
        <w:rPr>
          <w:rFonts w:ascii="Calibri" w:hAnsi="Calibri" w:cs="Calibri"/>
          <w:color w:val="000000" w:themeColor="text1"/>
          <w:sz w:val="22"/>
        </w:rPr>
        <w:t>,</w:t>
      </w:r>
      <w:r w:rsidRPr="00E9167A">
        <w:rPr>
          <w:rFonts w:ascii="Calibri" w:hAnsi="Calibri" w:cs="Calibri"/>
          <w:color w:val="000000" w:themeColor="text1"/>
          <w:sz w:val="22"/>
        </w:rPr>
        <w:t xml:space="preserve"> or if you think that I can assist you with something in relation to public health, please get in touch.</w:t>
      </w:r>
    </w:p>
    <w:p w:rsidR="00AC2CB0" w:rsidRDefault="00AC2CB0" w:rsidP="00D60575">
      <w:pPr>
        <w:ind w:firstLine="0"/>
      </w:pPr>
    </w:p>
    <w:p w:rsidR="00D60575" w:rsidRPr="00D60575" w:rsidRDefault="00D60575" w:rsidP="00D60575">
      <w:pPr>
        <w:ind w:firstLine="0"/>
        <w:rPr>
          <w:b/>
          <w:u w:val="single"/>
        </w:rPr>
      </w:pPr>
      <w:r w:rsidRPr="00D60575">
        <w:rPr>
          <w:b/>
          <w:u w:val="single"/>
        </w:rPr>
        <w:t>Helle Buch-Larsen</w:t>
      </w:r>
    </w:p>
    <w:p w:rsidR="00D60575" w:rsidRPr="00D60575" w:rsidRDefault="00D60575" w:rsidP="00D60575">
      <w:pPr>
        <w:ind w:firstLine="0"/>
        <w:rPr>
          <w:b/>
          <w:u w:val="single"/>
        </w:rPr>
      </w:pPr>
      <w:r w:rsidRPr="00D60575">
        <w:rPr>
          <w:b/>
          <w:u w:val="single"/>
        </w:rPr>
        <w:t>Public Health Practitioner</w:t>
      </w:r>
    </w:p>
    <w:p w:rsidR="008A7436" w:rsidRDefault="00C94442" w:rsidP="00D60575">
      <w:pPr>
        <w:ind w:firstLine="0"/>
        <w:rPr>
          <w:b/>
          <w:u w:val="single"/>
        </w:rPr>
      </w:pPr>
      <w:hyperlink r:id="rId15" w:history="1">
        <w:r w:rsidR="008A7436" w:rsidRPr="00AC2CB0">
          <w:rPr>
            <w:rStyle w:val="Hyperlink"/>
            <w:b/>
            <w:color w:val="auto"/>
          </w:rPr>
          <w:t>h.buchlarsen@nhs.net</w:t>
        </w:r>
      </w:hyperlink>
    </w:p>
    <w:p w:rsidR="00E9167A" w:rsidRDefault="00E9167A" w:rsidP="00D60575">
      <w:pPr>
        <w:ind w:firstLine="0"/>
        <w:rPr>
          <w:b/>
          <w:u w:val="single"/>
        </w:rPr>
      </w:pPr>
    </w:p>
    <w:p w:rsidR="00E9167A" w:rsidRDefault="00E9167A" w:rsidP="00D60575">
      <w:pPr>
        <w:ind w:firstLine="0"/>
        <w:rPr>
          <w:b/>
          <w:u w:val="single"/>
        </w:rPr>
        <w:sectPr w:rsidR="00E9167A" w:rsidSect="00630B20">
          <w:headerReference w:type="default" r:id="rId16"/>
          <w:type w:val="continuous"/>
          <w:pgSz w:w="11907" w:h="16839" w:code="9"/>
          <w:pgMar w:top="1080" w:right="1080" w:bottom="1080" w:left="1080" w:header="720" w:footer="720" w:gutter="0"/>
          <w:cols w:num="2" w:sep="1" w:space="720"/>
          <w:docGrid w:linePitch="360"/>
        </w:sectPr>
      </w:pPr>
    </w:p>
    <w:p w:rsidR="008A7436" w:rsidRDefault="00C94442" w:rsidP="00D60575">
      <w:pPr>
        <w:ind w:firstLine="0"/>
        <w:rPr>
          <w:b/>
          <w:u w:val="single"/>
        </w:rPr>
      </w:pPr>
      <w:r>
        <w:rPr>
          <w:b/>
          <w:noProof/>
          <w:u w:val="single"/>
          <w:lang w:val="en-GB" w:eastAsia="en-GB"/>
        </w:rPr>
        <mc:AlternateContent>
          <mc:Choice Requires="wps">
            <w:drawing>
              <wp:anchor distT="0" distB="0" distL="114300" distR="114300" simplePos="0" relativeHeight="251752448" behindDoc="0" locked="0" layoutInCell="1" allowOverlap="1">
                <wp:simplePos x="0" y="0"/>
                <wp:positionH relativeFrom="column">
                  <wp:posOffset>-125095</wp:posOffset>
                </wp:positionH>
                <wp:positionV relativeFrom="paragraph">
                  <wp:posOffset>119380</wp:posOffset>
                </wp:positionV>
                <wp:extent cx="6529070" cy="336550"/>
                <wp:effectExtent l="0" t="4445" r="0" b="1905"/>
                <wp:wrapNone/>
                <wp:docPr id="1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436" w:rsidRPr="008048E1" w:rsidRDefault="008A7436" w:rsidP="008A7436">
                            <w:pPr>
                              <w:ind w:firstLine="0"/>
                              <w:rPr>
                                <w:rFonts w:cs="Arial"/>
                                <w:b/>
                                <w:sz w:val="22"/>
                              </w:rPr>
                            </w:pPr>
                            <w:r w:rsidRPr="008048E1">
                              <w:rPr>
                                <w:rFonts w:cs="Arial"/>
                                <w:b/>
                                <w:sz w:val="22"/>
                              </w:rPr>
                              <w:t>Let us hear from you!</w:t>
                            </w:r>
                          </w:p>
                          <w:p w:rsidR="008A7436" w:rsidRPr="008F2EAB" w:rsidRDefault="008A7436" w:rsidP="008A7436">
                            <w:r w:rsidRPr="008F2EAB">
                              <w:t xml:space="preserve"> </w:t>
                            </w:r>
                          </w:p>
                          <w:p w:rsidR="008A7436" w:rsidRDefault="008A7436" w:rsidP="008A74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9.85pt;margin-top:9.4pt;width:514.1pt;height: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" fillcolor="#f93" stroked="f">
                <v:textbox>
                  <w:txbxContent>
                    <w:p w:rsidR="008A7436" w:rsidRPr="008048E1" w:rsidRDefault="008A7436" w:rsidP="008A7436">
                      <w:pPr>
                        <w:ind w:firstLine="0"/>
                        <w:rPr>
                          <w:rFonts w:cs="Arial"/>
                          <w:b/>
                          <w:sz w:val="22"/>
                        </w:rPr>
                      </w:pPr>
                      <w:r w:rsidRPr="008048E1">
                        <w:rPr>
                          <w:rFonts w:cs="Arial"/>
                          <w:b/>
                          <w:sz w:val="22"/>
                        </w:rPr>
                        <w:t>Let us hear from you!</w:t>
                      </w:r>
                    </w:p>
                    <w:p w:rsidR="008A7436" w:rsidRPr="008F2EAB" w:rsidRDefault="008A7436" w:rsidP="008A7436">
                      <w:r w:rsidRPr="008F2EAB">
                        <w:t xml:space="preserve"> </w:t>
                      </w:r>
                    </w:p>
                    <w:p w:rsidR="008A7436" w:rsidRDefault="008A7436" w:rsidP="008A7436"/>
                  </w:txbxContent>
                </v:textbox>
              </v:shape>
            </w:pict>
          </mc:Fallback>
        </mc:AlternateContent>
      </w:r>
    </w:p>
    <w:p w:rsidR="008A7436" w:rsidRDefault="008A7436" w:rsidP="00D60575">
      <w:pPr>
        <w:ind w:firstLine="0"/>
        <w:rPr>
          <w:b/>
          <w:u w:val="single"/>
        </w:rPr>
      </w:pPr>
    </w:p>
    <w:p w:rsidR="00D60575" w:rsidRDefault="00D60575" w:rsidP="00D60575">
      <w:pPr>
        <w:ind w:firstLine="0"/>
        <w:sectPr w:rsidR="00D60575" w:rsidSect="00630B20">
          <w:type w:val="continuous"/>
          <w:pgSz w:w="11907" w:h="16839" w:code="9"/>
          <w:pgMar w:top="1080" w:right="1080" w:bottom="1080" w:left="1080" w:header="720" w:footer="720" w:gutter="0"/>
          <w:cols w:sep="1" w:space="720"/>
          <w:docGrid w:linePitch="360"/>
        </w:sectPr>
      </w:pPr>
    </w:p>
    <w:p w:rsidR="00522E94" w:rsidRPr="00E9167A" w:rsidRDefault="00522E94" w:rsidP="00477FF1">
      <w:pPr>
        <w:spacing w:line="240" w:lineRule="auto"/>
        <w:ind w:firstLine="0"/>
        <w:rPr>
          <w:rFonts w:ascii="Calibri" w:hAnsi="Calibri" w:cs="Calibri"/>
          <w:sz w:val="22"/>
        </w:rPr>
      </w:pPr>
    </w:p>
    <w:p w:rsidR="00E9167A" w:rsidRDefault="00477FF1" w:rsidP="00477FF1">
      <w:pPr>
        <w:spacing w:line="240" w:lineRule="auto"/>
        <w:ind w:firstLine="0"/>
        <w:rPr>
          <w:rFonts w:ascii="Calibri" w:hAnsi="Calibri" w:cs="Calibri"/>
          <w:sz w:val="22"/>
        </w:rPr>
      </w:pPr>
      <w:r w:rsidRPr="00E9167A">
        <w:rPr>
          <w:rFonts w:ascii="Calibri" w:hAnsi="Calibri" w:cs="Calibri"/>
          <w:sz w:val="22"/>
        </w:rPr>
        <w:t xml:space="preserve">We would like the newsletter to be informative and contain articles you are interested in.  We would love to hear any feedback regarding </w:t>
      </w:r>
      <w:r w:rsidR="00522E94" w:rsidRPr="00E9167A">
        <w:rPr>
          <w:rFonts w:ascii="Calibri" w:hAnsi="Calibri" w:cs="Calibri"/>
          <w:sz w:val="22"/>
        </w:rPr>
        <w:t>this</w:t>
      </w:r>
      <w:r w:rsidRPr="00E9167A">
        <w:rPr>
          <w:rFonts w:ascii="Calibri" w:hAnsi="Calibri" w:cs="Calibri"/>
          <w:sz w:val="22"/>
        </w:rPr>
        <w:t xml:space="preserve"> issue. </w:t>
      </w:r>
      <w:r w:rsidR="00E9167A">
        <w:rPr>
          <w:rFonts w:ascii="Calibri" w:hAnsi="Calibri" w:cs="Calibri"/>
          <w:sz w:val="22"/>
        </w:rPr>
        <w:t xml:space="preserve"> </w:t>
      </w:r>
      <w:r w:rsidRPr="00E9167A">
        <w:rPr>
          <w:rFonts w:ascii="Calibri" w:hAnsi="Calibri" w:cs="Calibri"/>
          <w:sz w:val="22"/>
        </w:rPr>
        <w:t>Please send an</w:t>
      </w:r>
      <w:r w:rsidR="00522E94" w:rsidRPr="00E9167A">
        <w:rPr>
          <w:rFonts w:ascii="Calibri" w:hAnsi="Calibri" w:cs="Calibri"/>
          <w:sz w:val="22"/>
        </w:rPr>
        <w:t>y comments,</w:t>
      </w:r>
      <w:r w:rsidRPr="00E9167A">
        <w:rPr>
          <w:rFonts w:ascii="Calibri" w:hAnsi="Calibri" w:cs="Calibri"/>
          <w:sz w:val="22"/>
        </w:rPr>
        <w:t xml:space="preserve"> ideas</w:t>
      </w:r>
      <w:r w:rsidR="00522E94" w:rsidRPr="00E9167A">
        <w:rPr>
          <w:rFonts w:ascii="Calibri" w:hAnsi="Calibri" w:cs="Calibri"/>
          <w:sz w:val="22"/>
        </w:rPr>
        <w:t xml:space="preserve"> or articles</w:t>
      </w:r>
      <w:r w:rsidRPr="00E9167A">
        <w:rPr>
          <w:rFonts w:ascii="Calibri" w:hAnsi="Calibri" w:cs="Calibri"/>
          <w:sz w:val="22"/>
        </w:rPr>
        <w:t xml:space="preserve"> to </w:t>
      </w:r>
    </w:p>
    <w:p w:rsidR="00477FF1" w:rsidRPr="00E9167A" w:rsidRDefault="00C94442" w:rsidP="00477FF1">
      <w:pPr>
        <w:spacing w:line="240" w:lineRule="auto"/>
        <w:ind w:firstLine="0"/>
        <w:rPr>
          <w:rFonts w:ascii="Calibri" w:hAnsi="Calibri" w:cs="Calibri"/>
          <w:b/>
          <w:sz w:val="22"/>
        </w:rPr>
      </w:pPr>
      <w:hyperlink r:id="rId17" w:history="1">
        <w:r w:rsidR="00951597" w:rsidRPr="00E9167A">
          <w:rPr>
            <w:rStyle w:val="Hyperlink"/>
            <w:rFonts w:ascii="Calibri" w:hAnsi="Calibri" w:cs="Calibri"/>
            <w:b/>
            <w:color w:val="FF9900"/>
            <w:sz w:val="22"/>
          </w:rPr>
          <w:t>nhsg.mcn-odh@nhs.net</w:t>
        </w:r>
      </w:hyperlink>
      <w:r w:rsidR="00951597" w:rsidRPr="00E9167A">
        <w:rPr>
          <w:rFonts w:ascii="Calibri" w:hAnsi="Calibri" w:cs="Calibri"/>
          <w:b/>
          <w:color w:val="FF9900"/>
          <w:sz w:val="22"/>
        </w:rPr>
        <w:t xml:space="preserve">. </w:t>
      </w:r>
    </w:p>
    <w:p w:rsidR="008A7436" w:rsidRPr="00E9167A" w:rsidRDefault="008A7436" w:rsidP="00477FF1">
      <w:pPr>
        <w:spacing w:line="240" w:lineRule="auto"/>
        <w:ind w:firstLine="0"/>
        <w:rPr>
          <w:rFonts w:ascii="Calibri" w:hAnsi="Calibri" w:cs="Calibri"/>
          <w:b/>
          <w:sz w:val="22"/>
        </w:rPr>
      </w:pPr>
    </w:p>
    <w:p w:rsidR="00951597" w:rsidRPr="00E9167A" w:rsidRDefault="00522E94" w:rsidP="00477FF1">
      <w:pPr>
        <w:spacing w:line="240" w:lineRule="auto"/>
        <w:ind w:firstLine="0"/>
        <w:rPr>
          <w:rFonts w:ascii="Calibri" w:hAnsi="Calibri" w:cs="Calibri"/>
          <w:sz w:val="22"/>
        </w:rPr>
      </w:pPr>
      <w:r w:rsidRPr="00E9167A">
        <w:rPr>
          <w:rFonts w:ascii="Calibri" w:hAnsi="Calibri" w:cs="Calibri"/>
          <w:sz w:val="22"/>
        </w:rPr>
        <w:t xml:space="preserve">Deadline date for submissions: </w:t>
      </w:r>
      <w:r w:rsidR="00AC2CB0" w:rsidRPr="00E9167A">
        <w:rPr>
          <w:rFonts w:ascii="Calibri" w:hAnsi="Calibri" w:cs="Calibri"/>
          <w:sz w:val="22"/>
        </w:rPr>
        <w:t>Tuesday</w:t>
      </w:r>
      <w:r w:rsidRPr="00E9167A">
        <w:rPr>
          <w:rFonts w:ascii="Calibri" w:hAnsi="Calibri" w:cs="Calibri"/>
          <w:sz w:val="22"/>
        </w:rPr>
        <w:t xml:space="preserve"> </w:t>
      </w:r>
      <w:r w:rsidR="00AC2CB0" w:rsidRPr="00E9167A">
        <w:rPr>
          <w:rFonts w:ascii="Calibri" w:hAnsi="Calibri" w:cs="Calibri"/>
          <w:sz w:val="22"/>
        </w:rPr>
        <w:t>31</w:t>
      </w:r>
      <w:r w:rsidR="00AC2CB0" w:rsidRPr="00E9167A">
        <w:rPr>
          <w:rFonts w:ascii="Calibri" w:hAnsi="Calibri" w:cs="Calibri"/>
          <w:sz w:val="22"/>
          <w:vertAlign w:val="superscript"/>
        </w:rPr>
        <w:t>st</w:t>
      </w:r>
      <w:r w:rsidR="00AC2CB0" w:rsidRPr="00E9167A">
        <w:rPr>
          <w:rFonts w:ascii="Calibri" w:hAnsi="Calibri" w:cs="Calibri"/>
          <w:sz w:val="22"/>
        </w:rPr>
        <w:t xml:space="preserve"> December 2019.</w:t>
      </w:r>
      <w:r w:rsidRPr="00E9167A">
        <w:rPr>
          <w:rFonts w:ascii="Calibri" w:hAnsi="Calibri" w:cs="Calibri"/>
          <w:sz w:val="22"/>
        </w:rPr>
        <w:t xml:space="preserve">  </w:t>
      </w:r>
    </w:p>
    <w:p w:rsidR="002E79DC" w:rsidRPr="00092466" w:rsidRDefault="002E79DC" w:rsidP="00477FF1">
      <w:pPr>
        <w:spacing w:line="240" w:lineRule="auto"/>
        <w:ind w:firstLine="0"/>
        <w:rPr>
          <w:rFonts w:ascii="Calibri" w:hAnsi="Calibri"/>
          <w:sz w:val="24"/>
          <w:szCs w:val="24"/>
        </w:rPr>
        <w:sectPr w:rsidR="002E79DC" w:rsidRPr="00092466" w:rsidSect="00630B20">
          <w:type w:val="continuous"/>
          <w:pgSz w:w="11907" w:h="16839" w:code="9"/>
          <w:pgMar w:top="1080" w:right="1080" w:bottom="1080" w:left="1080" w:header="720" w:footer="720" w:gutter="0"/>
          <w:cols w:space="720"/>
          <w:docGrid w:linePitch="360"/>
        </w:sectPr>
      </w:pPr>
    </w:p>
    <w:p w:rsidR="005D116C" w:rsidRDefault="00C94442" w:rsidP="00EF0AF0">
      <w:pPr>
        <w:ind w:firstLine="0"/>
      </w:pPr>
      <w:r>
        <w:rPr>
          <w:rFonts w:ascii="Arial" w:hAnsi="Arial" w:cs="Arial"/>
          <w:noProof/>
          <w:sz w:val="24"/>
          <w:szCs w:val="24"/>
          <w:lang w:val="en-GB" w:eastAsia="en-GB"/>
        </w:rPr>
        <mc:AlternateContent>
          <mc:Choice Requires="wps">
            <w:drawing>
              <wp:anchor distT="0" distB="0" distL="114300" distR="114300" simplePos="0" relativeHeight="251753472" behindDoc="0" locked="0" layoutInCell="1" allowOverlap="1">
                <wp:simplePos x="0" y="0"/>
                <wp:positionH relativeFrom="column">
                  <wp:posOffset>-125095</wp:posOffset>
                </wp:positionH>
                <wp:positionV relativeFrom="paragraph">
                  <wp:posOffset>132715</wp:posOffset>
                </wp:positionV>
                <wp:extent cx="6529070" cy="336550"/>
                <wp:effectExtent l="0" t="2540" r="0" b="3810"/>
                <wp:wrapNone/>
                <wp:docPr id="1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466" w:rsidRPr="008048E1" w:rsidRDefault="00092466" w:rsidP="00092466">
                            <w:pPr>
                              <w:ind w:firstLine="0"/>
                              <w:rPr>
                                <w:rFonts w:cs="Arial"/>
                                <w:b/>
                                <w:sz w:val="22"/>
                              </w:rPr>
                            </w:pPr>
                            <w:r>
                              <w:rPr>
                                <w:rFonts w:cs="Arial"/>
                                <w:b/>
                                <w:sz w:val="22"/>
                              </w:rPr>
                              <w:t>Dental Reference Guidance: Update</w:t>
                            </w:r>
                          </w:p>
                          <w:p w:rsidR="00092466" w:rsidRPr="008F2EAB" w:rsidRDefault="00092466" w:rsidP="00092466">
                            <w:r w:rsidRPr="008F2EAB">
                              <w:t xml:space="preserve"> </w:t>
                            </w:r>
                          </w:p>
                          <w:p w:rsidR="00092466" w:rsidRDefault="00092466" w:rsidP="0009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9.85pt;margin-top:10.45pt;width:514.1pt;height: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" fillcolor="#f93" stroked="f">
                <v:textbox>
                  <w:txbxContent>
                    <w:p w:rsidR="00092466" w:rsidRPr="008048E1" w:rsidRDefault="00092466" w:rsidP="00092466">
                      <w:pPr>
                        <w:ind w:firstLine="0"/>
                        <w:rPr>
                          <w:rFonts w:cs="Arial"/>
                          <w:b/>
                          <w:sz w:val="22"/>
                        </w:rPr>
                      </w:pPr>
                      <w:r>
                        <w:rPr>
                          <w:rFonts w:cs="Arial"/>
                          <w:b/>
                          <w:sz w:val="22"/>
                        </w:rPr>
                        <w:t>Dental Reference Guidance: Update</w:t>
                      </w:r>
                    </w:p>
                    <w:p w:rsidR="00092466" w:rsidRPr="008F2EAB" w:rsidRDefault="00092466" w:rsidP="00092466">
                      <w:r w:rsidRPr="008F2EAB">
                        <w:t xml:space="preserve"> </w:t>
                      </w:r>
                    </w:p>
                    <w:p w:rsidR="00092466" w:rsidRDefault="00092466" w:rsidP="00092466"/>
                  </w:txbxContent>
                </v:textbox>
              </v:shape>
            </w:pict>
          </mc:Fallback>
        </mc:AlternateContent>
      </w:r>
    </w:p>
    <w:p w:rsidR="005D116C" w:rsidRDefault="005D116C" w:rsidP="00EF0AF0">
      <w:pPr>
        <w:ind w:firstLine="0"/>
      </w:pPr>
    </w:p>
    <w:p w:rsidR="008048E1" w:rsidRDefault="008048E1" w:rsidP="00EF0AF0">
      <w:pPr>
        <w:ind w:firstLine="0"/>
        <w:sectPr w:rsidR="008048E1" w:rsidSect="00630B20">
          <w:type w:val="continuous"/>
          <w:pgSz w:w="11907" w:h="16839" w:code="9"/>
          <w:pgMar w:top="1080" w:right="1080" w:bottom="1080" w:left="1080" w:header="720" w:footer="720" w:gutter="0"/>
          <w:cols w:space="720"/>
          <w:docGrid w:linePitch="360"/>
        </w:sectPr>
      </w:pPr>
    </w:p>
    <w:p w:rsidR="008A7436" w:rsidRDefault="008A7436" w:rsidP="00F1465D">
      <w:pPr>
        <w:ind w:firstLine="0"/>
        <w:rPr>
          <w:rFonts w:ascii="Arial" w:hAnsi="Arial" w:cs="Arial"/>
          <w:sz w:val="24"/>
          <w:szCs w:val="24"/>
        </w:rPr>
        <w:sectPr w:rsidR="008A7436" w:rsidSect="00630B20">
          <w:headerReference w:type="default" r:id="rId18"/>
          <w:type w:val="continuous"/>
          <w:pgSz w:w="11907" w:h="16839" w:code="9"/>
          <w:pgMar w:top="1080" w:right="1080" w:bottom="1080" w:left="1080" w:header="720" w:footer="720" w:gutter="0"/>
          <w:cols w:sep="1" w:space="720"/>
          <w:docGrid w:linePitch="360"/>
        </w:sectPr>
      </w:pPr>
    </w:p>
    <w:p w:rsidR="005D116C" w:rsidRDefault="008A7436" w:rsidP="005D116C">
      <w:pPr>
        <w:ind w:firstLine="0"/>
        <w:rPr>
          <w:rFonts w:ascii="Calibri" w:hAnsi="Calibri" w:cs="Calibri"/>
          <w:sz w:val="22"/>
        </w:rPr>
      </w:pPr>
      <w:r w:rsidRPr="00E9167A">
        <w:rPr>
          <w:rFonts w:ascii="Calibri" w:hAnsi="Calibri" w:cs="Calibri"/>
          <w:sz w:val="22"/>
        </w:rPr>
        <w:t xml:space="preserve">As mentioned in previous newsletters, we are looking at updating our referral guidance and forms for the various dental pathways.  Thank you to all of you who participated in our online survey about these earlier in the year – the feedback has been helpful in identifying the issues that need considered.  We are working on a ‘you said, we did’ style response to the feedback, which will be shared in due course.  </w:t>
      </w:r>
    </w:p>
    <w:p w:rsidR="00E9167A" w:rsidRPr="00E9167A" w:rsidRDefault="00E9167A" w:rsidP="005D116C">
      <w:pPr>
        <w:ind w:firstLine="0"/>
        <w:rPr>
          <w:rFonts w:ascii="Calibri" w:hAnsi="Calibri" w:cs="Calibri"/>
          <w:sz w:val="22"/>
        </w:rPr>
      </w:pPr>
    </w:p>
    <w:p w:rsidR="005D116C" w:rsidRPr="00E9167A" w:rsidRDefault="005D116C" w:rsidP="008A7436">
      <w:pPr>
        <w:ind w:firstLine="0"/>
        <w:rPr>
          <w:rFonts w:ascii="Calibri" w:hAnsi="Calibri" w:cs="Calibri"/>
          <w:sz w:val="22"/>
        </w:rPr>
      </w:pPr>
      <w:r w:rsidRPr="00E9167A">
        <w:rPr>
          <w:rFonts w:ascii="Calibri" w:hAnsi="Calibri" w:cs="Calibri"/>
          <w:sz w:val="22"/>
        </w:rPr>
        <w:t xml:space="preserve">If you have any issues with SCI Gateway, then please remember you can contact the eHealth facilitators, Lorraine and Sarah, who are available </w:t>
      </w:r>
      <w:r w:rsidRPr="00E9167A">
        <w:rPr>
          <w:rFonts w:ascii="Calibri" w:hAnsi="Calibri" w:cs="Calibri"/>
          <w:sz w:val="22"/>
        </w:rPr>
        <w:t xml:space="preserve">to assist.  You can contact them on </w:t>
      </w:r>
      <w:hyperlink r:id="rId19" w:history="1">
        <w:r w:rsidRPr="00E9167A">
          <w:rPr>
            <w:rStyle w:val="Hyperlink"/>
            <w:rFonts w:ascii="Calibri" w:hAnsi="Calibri" w:cs="Calibri"/>
            <w:b/>
            <w:color w:val="FF9900"/>
            <w:sz w:val="22"/>
          </w:rPr>
          <w:t>nhsgdent.facilitators@nhs.net</w:t>
        </w:r>
      </w:hyperlink>
      <w:r w:rsidRPr="00E9167A">
        <w:rPr>
          <w:rFonts w:ascii="Calibri" w:hAnsi="Calibri" w:cs="Calibri"/>
          <w:sz w:val="22"/>
        </w:rPr>
        <w:t xml:space="preserve"> or </w:t>
      </w:r>
      <w:r w:rsidRPr="00E9167A">
        <w:rPr>
          <w:rFonts w:ascii="Calibri" w:hAnsi="Calibri" w:cs="Calibri"/>
          <w:sz w:val="22"/>
          <w:shd w:val="clear" w:color="auto" w:fill="FFFFFF"/>
        </w:rPr>
        <w:t>01224 553738 / 554541</w:t>
      </w:r>
      <w:r w:rsidRPr="00E9167A">
        <w:rPr>
          <w:rFonts w:ascii="Calibri" w:hAnsi="Calibri" w:cs="Calibri"/>
          <w:sz w:val="22"/>
        </w:rPr>
        <w:t xml:space="preserve">.  </w:t>
      </w:r>
    </w:p>
    <w:p w:rsidR="005D116C" w:rsidRPr="00E9167A" w:rsidRDefault="005D116C" w:rsidP="008A7436">
      <w:pPr>
        <w:ind w:firstLine="0"/>
        <w:rPr>
          <w:rFonts w:ascii="Calibri" w:hAnsi="Calibri" w:cs="Calibri"/>
          <w:sz w:val="22"/>
        </w:rPr>
      </w:pPr>
    </w:p>
    <w:p w:rsidR="008A7436" w:rsidRPr="00E9167A" w:rsidRDefault="008A7436" w:rsidP="008A7436">
      <w:pPr>
        <w:ind w:firstLine="0"/>
        <w:rPr>
          <w:rFonts w:ascii="Calibri" w:hAnsi="Calibri" w:cs="Calibri"/>
          <w:sz w:val="22"/>
        </w:rPr>
      </w:pPr>
      <w:r w:rsidRPr="00E9167A">
        <w:rPr>
          <w:rFonts w:ascii="Calibri" w:hAnsi="Calibri" w:cs="Calibri"/>
          <w:sz w:val="22"/>
        </w:rPr>
        <w:t xml:space="preserve">That wasn’t your only chance to feedback to us on pathways though – we are always happy to hear suggestions of how we could make improvements.  Email: </w:t>
      </w:r>
      <w:hyperlink r:id="rId20" w:history="1">
        <w:r w:rsidRPr="00E9167A">
          <w:rPr>
            <w:rStyle w:val="Hyperlink"/>
            <w:rFonts w:ascii="Calibri" w:hAnsi="Calibri" w:cs="Calibri"/>
            <w:b/>
            <w:color w:val="FF9900"/>
            <w:sz w:val="22"/>
          </w:rPr>
          <w:t>nhsg.mcn-odh@nhs.net</w:t>
        </w:r>
      </w:hyperlink>
    </w:p>
    <w:p w:rsidR="008A7436" w:rsidRPr="00E9167A" w:rsidRDefault="008A7436" w:rsidP="008A7436">
      <w:pPr>
        <w:ind w:firstLine="0"/>
        <w:rPr>
          <w:rFonts w:ascii="Calibri" w:hAnsi="Calibri" w:cs="Calibri"/>
          <w:sz w:val="22"/>
        </w:rPr>
      </w:pPr>
    </w:p>
    <w:p w:rsidR="00C416D6" w:rsidRDefault="008A7436" w:rsidP="00F1465D">
      <w:pPr>
        <w:ind w:firstLine="0"/>
        <w:rPr>
          <w:rFonts w:ascii="Calibri" w:hAnsi="Calibri" w:cs="Calibri"/>
          <w:sz w:val="22"/>
        </w:rPr>
      </w:pPr>
      <w:r w:rsidRPr="00E9167A">
        <w:rPr>
          <w:rFonts w:ascii="Calibri" w:hAnsi="Calibri" w:cs="Calibri"/>
          <w:sz w:val="22"/>
        </w:rPr>
        <w:t>Keep your eyes peeled for more updates around this as we progress!</w:t>
      </w:r>
    </w:p>
    <w:p w:rsidR="00E9167A" w:rsidRDefault="00E9167A" w:rsidP="00F1465D">
      <w:pPr>
        <w:ind w:firstLine="0"/>
        <w:rPr>
          <w:rFonts w:ascii="Calibri" w:hAnsi="Calibri" w:cs="Calibri"/>
          <w:sz w:val="22"/>
        </w:rPr>
      </w:pPr>
    </w:p>
    <w:p w:rsidR="00E9167A" w:rsidRPr="00E9167A" w:rsidRDefault="00E9167A" w:rsidP="00F1465D">
      <w:pPr>
        <w:ind w:firstLine="0"/>
        <w:rPr>
          <w:rFonts w:ascii="Calibri" w:hAnsi="Calibri" w:cs="Calibri"/>
          <w:sz w:val="22"/>
        </w:rPr>
        <w:sectPr w:rsidR="00E9167A" w:rsidRPr="00E9167A" w:rsidSect="00630B20">
          <w:type w:val="continuous"/>
          <w:pgSz w:w="11907" w:h="16839" w:code="9"/>
          <w:pgMar w:top="1080" w:right="1080" w:bottom="1080" w:left="1080" w:header="720" w:footer="720" w:gutter="0"/>
          <w:cols w:num="2" w:sep="1" w:space="720"/>
          <w:docGrid w:linePitch="360"/>
        </w:sectPr>
      </w:pPr>
    </w:p>
    <w:p w:rsidR="00092466" w:rsidRDefault="00C94442" w:rsidP="00F65204">
      <w:pPr>
        <w:ind w:firstLine="0"/>
        <w:rPr>
          <w:rFonts w:ascii="Arial" w:hAnsi="Arial" w:cs="Arial"/>
          <w:sz w:val="24"/>
        </w:rPr>
        <w:sectPr w:rsidR="00092466" w:rsidSect="00630B20">
          <w:type w:val="continuous"/>
          <w:pgSz w:w="11907" w:h="16839" w:code="9"/>
          <w:pgMar w:top="1080" w:right="1080" w:bottom="1080" w:left="1080" w:header="720" w:footer="720" w:gutter="0"/>
          <w:cols w:sep="1" w:space="720"/>
          <w:docGrid w:linePitch="360"/>
        </w:sectPr>
      </w:pPr>
      <w:r>
        <w:rPr>
          <w:rFonts w:ascii="Arial" w:hAnsi="Arial" w:cs="Arial"/>
          <w:noProof/>
          <w:sz w:val="24"/>
          <w:lang w:val="en-GB" w:eastAsia="en-GB"/>
        </w:rPr>
        <mc:AlternateContent>
          <mc:Choice Requires="wps">
            <w:drawing>
              <wp:anchor distT="0" distB="0" distL="114300" distR="114300" simplePos="0" relativeHeight="251754496" behindDoc="0" locked="0" layoutInCell="1" allowOverlap="1">
                <wp:simplePos x="0" y="0"/>
                <wp:positionH relativeFrom="column">
                  <wp:posOffset>-125095</wp:posOffset>
                </wp:positionH>
                <wp:positionV relativeFrom="paragraph">
                  <wp:posOffset>201295</wp:posOffset>
                </wp:positionV>
                <wp:extent cx="6529070" cy="336550"/>
                <wp:effectExtent l="0" t="3810" r="0" b="2540"/>
                <wp:wrapNone/>
                <wp:docPr id="1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9DC" w:rsidRPr="008048E1" w:rsidRDefault="002E79DC" w:rsidP="002E79DC">
                            <w:pPr>
                              <w:ind w:firstLine="0"/>
                              <w:rPr>
                                <w:rFonts w:cs="Arial"/>
                                <w:b/>
                                <w:sz w:val="22"/>
                              </w:rPr>
                            </w:pPr>
                            <w:r>
                              <w:rPr>
                                <w:rFonts w:cs="Arial"/>
                                <w:b/>
                                <w:sz w:val="22"/>
                              </w:rPr>
                              <w:t>NHS Health Scotland Very Brief Advice on Smoking eLearning Resource</w:t>
                            </w:r>
                          </w:p>
                          <w:p w:rsidR="002E79DC" w:rsidRPr="008F2EAB" w:rsidRDefault="002E79DC" w:rsidP="002E79DC">
                            <w:r w:rsidRPr="008F2EAB">
                              <w:t xml:space="preserve"> </w:t>
                            </w:r>
                          </w:p>
                          <w:p w:rsidR="002E79DC" w:rsidRDefault="002E79DC" w:rsidP="002E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margin-left:-9.85pt;margin-top:15.85pt;width:514.1pt;height:2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" fillcolor="#f93" stroked="f">
                <v:textbox>
                  <w:txbxContent>
                    <w:p w:rsidR="002E79DC" w:rsidRPr="008048E1" w:rsidRDefault="002E79DC" w:rsidP="002E79DC">
                      <w:pPr>
                        <w:ind w:firstLine="0"/>
                        <w:rPr>
                          <w:rFonts w:cs="Arial"/>
                          <w:b/>
                          <w:sz w:val="22"/>
                        </w:rPr>
                      </w:pPr>
                      <w:r>
                        <w:rPr>
                          <w:rFonts w:cs="Arial"/>
                          <w:b/>
                          <w:sz w:val="22"/>
                        </w:rPr>
                        <w:t>NHS Health Scotland Very Brief Advice on Smoking eLearning Resource</w:t>
                      </w:r>
                    </w:p>
                    <w:p w:rsidR="002E79DC" w:rsidRPr="008F2EAB" w:rsidRDefault="002E79DC" w:rsidP="002E79DC">
                      <w:r w:rsidRPr="008F2EAB">
                        <w:t xml:space="preserve"> </w:t>
                      </w:r>
                    </w:p>
                    <w:p w:rsidR="002E79DC" w:rsidRDefault="002E79DC" w:rsidP="002E79DC"/>
                  </w:txbxContent>
                </v:textbox>
              </v:shape>
            </w:pict>
          </mc:Fallback>
        </mc:AlternateContent>
      </w:r>
    </w:p>
    <w:p w:rsidR="00092466" w:rsidRDefault="00092466" w:rsidP="007421A1">
      <w:pPr>
        <w:ind w:firstLine="0"/>
        <w:rPr>
          <w:rFonts w:ascii="Arial" w:hAnsi="Arial" w:cs="Arial"/>
          <w:sz w:val="24"/>
        </w:rPr>
      </w:pPr>
    </w:p>
    <w:p w:rsidR="002E79DC" w:rsidRDefault="002E79DC" w:rsidP="007421A1">
      <w:pPr>
        <w:ind w:firstLine="0"/>
        <w:rPr>
          <w:rFonts w:ascii="Arial" w:hAnsi="Arial" w:cs="Arial"/>
          <w:sz w:val="24"/>
        </w:rPr>
      </w:pPr>
    </w:p>
    <w:p w:rsidR="002E79DC" w:rsidRDefault="002E79DC" w:rsidP="007421A1">
      <w:pPr>
        <w:ind w:firstLine="0"/>
        <w:rPr>
          <w:rFonts w:ascii="Arial" w:hAnsi="Arial" w:cs="Arial"/>
          <w:sz w:val="24"/>
        </w:rPr>
        <w:sectPr w:rsidR="002E79DC" w:rsidSect="00630B20">
          <w:headerReference w:type="default" r:id="rId21"/>
          <w:type w:val="continuous"/>
          <w:pgSz w:w="11907" w:h="16839" w:code="9"/>
          <w:pgMar w:top="1080" w:right="1080" w:bottom="1080" w:left="1080" w:header="720" w:footer="720" w:gutter="0"/>
          <w:cols w:sep="1" w:space="720"/>
          <w:docGrid w:linePitch="360"/>
        </w:sectPr>
      </w:pPr>
    </w:p>
    <w:p w:rsidR="005D116C" w:rsidRPr="00E9167A" w:rsidRDefault="005D116C" w:rsidP="005D116C">
      <w:pPr>
        <w:ind w:firstLine="0"/>
        <w:rPr>
          <w:rFonts w:ascii="Calibri" w:hAnsi="Calibri" w:cs="Calibri"/>
          <w:sz w:val="22"/>
        </w:rPr>
      </w:pPr>
      <w:r w:rsidRPr="00E9167A">
        <w:rPr>
          <w:rFonts w:ascii="Calibri" w:hAnsi="Calibri" w:cs="Calibri"/>
          <w:bCs/>
          <w:sz w:val="22"/>
        </w:rPr>
        <w:t>NHS Health Scotland recently</w:t>
      </w:r>
      <w:r w:rsidRPr="00E9167A">
        <w:rPr>
          <w:rFonts w:ascii="Calibri" w:hAnsi="Calibri" w:cs="Calibri"/>
          <w:sz w:val="22"/>
        </w:rPr>
        <w:t xml:space="preserve"> announced the launch of Very Brief Advice on Smoking - eLearning resource.</w:t>
      </w:r>
    </w:p>
    <w:p w:rsidR="005D116C" w:rsidRPr="00E9167A" w:rsidRDefault="005D116C" w:rsidP="005D116C">
      <w:pPr>
        <w:ind w:firstLine="0"/>
        <w:rPr>
          <w:rFonts w:ascii="Calibri" w:hAnsi="Calibri" w:cs="Calibri"/>
          <w:sz w:val="22"/>
        </w:rPr>
      </w:pPr>
    </w:p>
    <w:p w:rsidR="005D116C" w:rsidRPr="00E9167A" w:rsidRDefault="005D116C" w:rsidP="005D116C">
      <w:pPr>
        <w:ind w:firstLine="0"/>
        <w:rPr>
          <w:rFonts w:ascii="Calibri" w:hAnsi="Calibri" w:cs="Calibri"/>
          <w:sz w:val="22"/>
        </w:rPr>
      </w:pPr>
      <w:r w:rsidRPr="00E9167A">
        <w:rPr>
          <w:rFonts w:ascii="Calibri" w:hAnsi="Calibri" w:cs="Calibri"/>
          <w:sz w:val="22"/>
        </w:rPr>
        <w:t xml:space="preserve">The resource is aimed at health professionals and those working in a wide range of settings who have interactions with people who smoke.  It will take approximately 30 minutes to complete, and the advice can be delivered in 30 seconds! </w:t>
      </w:r>
    </w:p>
    <w:p w:rsidR="005D116C" w:rsidRDefault="005D116C" w:rsidP="005D116C">
      <w:pPr>
        <w:ind w:firstLine="0"/>
        <w:rPr>
          <w:rFonts w:ascii="Calibri" w:hAnsi="Calibri" w:cs="Calibri"/>
          <w:sz w:val="22"/>
        </w:rPr>
      </w:pPr>
    </w:p>
    <w:p w:rsidR="00E9167A" w:rsidRPr="00E9167A" w:rsidRDefault="00E9167A" w:rsidP="005D116C">
      <w:pPr>
        <w:ind w:firstLine="0"/>
        <w:rPr>
          <w:rFonts w:ascii="Calibri" w:hAnsi="Calibri" w:cs="Calibri"/>
          <w:sz w:val="22"/>
        </w:rPr>
      </w:pPr>
    </w:p>
    <w:p w:rsidR="005D116C" w:rsidRPr="00E9167A" w:rsidRDefault="005D116C" w:rsidP="005D116C">
      <w:pPr>
        <w:ind w:firstLine="0"/>
        <w:rPr>
          <w:rFonts w:ascii="Calibri" w:hAnsi="Calibri" w:cs="Calibri"/>
          <w:sz w:val="22"/>
        </w:rPr>
      </w:pPr>
    </w:p>
    <w:p w:rsidR="00C82F4D" w:rsidRPr="00E9167A" w:rsidRDefault="005D116C" w:rsidP="005D116C">
      <w:pPr>
        <w:ind w:firstLine="0"/>
        <w:rPr>
          <w:rFonts w:ascii="Calibri" w:hAnsi="Calibri" w:cs="Calibri"/>
          <w:sz w:val="22"/>
        </w:rPr>
      </w:pPr>
      <w:r w:rsidRPr="00E9167A">
        <w:rPr>
          <w:rFonts w:ascii="Calibri" w:hAnsi="Calibri" w:cs="Calibri"/>
          <w:sz w:val="22"/>
        </w:rPr>
        <w:t xml:space="preserve">Learning outcomes – you will be able to: </w:t>
      </w:r>
    </w:p>
    <w:p w:rsidR="005D116C" w:rsidRPr="00E9167A" w:rsidRDefault="005D116C" w:rsidP="005D116C">
      <w:pPr>
        <w:pStyle w:val="ListParagraph"/>
        <w:numPr>
          <w:ilvl w:val="0"/>
          <w:numId w:val="16"/>
        </w:numPr>
        <w:spacing w:after="160" w:line="259" w:lineRule="auto"/>
        <w:rPr>
          <w:rFonts w:ascii="Calibri" w:hAnsi="Calibri" w:cs="Calibri"/>
          <w:color w:val="auto"/>
          <w:sz w:val="22"/>
        </w:rPr>
      </w:pPr>
      <w:r w:rsidRPr="00E9167A">
        <w:rPr>
          <w:rFonts w:ascii="Calibri" w:hAnsi="Calibri" w:cs="Calibri"/>
          <w:color w:val="auto"/>
          <w:sz w:val="22"/>
        </w:rPr>
        <w:t>Explain what very brief advice (VBA) on smoking is, the purpose and its benefits;</w:t>
      </w:r>
    </w:p>
    <w:p w:rsidR="005D116C" w:rsidRPr="00E9167A" w:rsidRDefault="005D116C" w:rsidP="005D116C">
      <w:pPr>
        <w:pStyle w:val="ListParagraph"/>
        <w:numPr>
          <w:ilvl w:val="0"/>
          <w:numId w:val="16"/>
        </w:numPr>
        <w:spacing w:after="160" w:line="259" w:lineRule="auto"/>
        <w:rPr>
          <w:rFonts w:ascii="Calibri" w:hAnsi="Calibri" w:cs="Calibri"/>
          <w:color w:val="auto"/>
          <w:sz w:val="22"/>
        </w:rPr>
      </w:pPr>
      <w:r w:rsidRPr="00E9167A">
        <w:rPr>
          <w:rFonts w:ascii="Calibri" w:hAnsi="Calibri" w:cs="Calibri"/>
          <w:color w:val="auto"/>
          <w:sz w:val="22"/>
        </w:rPr>
        <w:t>Introduce very brief advice into your interactions with people who smoke;</w:t>
      </w:r>
    </w:p>
    <w:p w:rsidR="005D116C" w:rsidRPr="00E9167A" w:rsidRDefault="005D116C" w:rsidP="005D116C">
      <w:pPr>
        <w:pStyle w:val="ListParagraph"/>
        <w:numPr>
          <w:ilvl w:val="0"/>
          <w:numId w:val="16"/>
        </w:numPr>
        <w:spacing w:after="160" w:line="259" w:lineRule="auto"/>
        <w:rPr>
          <w:rFonts w:ascii="Calibri" w:hAnsi="Calibri" w:cs="Calibri"/>
          <w:color w:val="auto"/>
          <w:sz w:val="22"/>
        </w:rPr>
      </w:pPr>
      <w:r w:rsidRPr="00E9167A">
        <w:rPr>
          <w:rFonts w:ascii="Calibri" w:hAnsi="Calibri" w:cs="Calibri"/>
          <w:color w:val="auto"/>
          <w:sz w:val="22"/>
        </w:rPr>
        <w:t>Reflect on your own role and be aware of the support and services available to help people to stop smoking.</w:t>
      </w:r>
    </w:p>
    <w:p w:rsidR="005D116C" w:rsidRPr="00E9167A" w:rsidRDefault="005D116C" w:rsidP="007421A1">
      <w:pPr>
        <w:ind w:firstLine="0"/>
        <w:rPr>
          <w:rFonts w:ascii="Calibri" w:hAnsi="Calibri" w:cs="Calibri"/>
          <w:sz w:val="22"/>
        </w:rPr>
        <w:sectPr w:rsidR="005D116C" w:rsidRPr="00E9167A" w:rsidSect="00630B20">
          <w:type w:val="continuous"/>
          <w:pgSz w:w="11907" w:h="16839" w:code="9"/>
          <w:pgMar w:top="1080" w:right="1080" w:bottom="1080" w:left="1080" w:header="720" w:footer="720" w:gutter="0"/>
          <w:cols w:num="2" w:sep="1" w:space="720"/>
          <w:docGrid w:linePitch="360"/>
        </w:sectPr>
      </w:pPr>
      <w:r w:rsidRPr="00E9167A">
        <w:rPr>
          <w:rFonts w:ascii="Calibri" w:hAnsi="Calibri" w:cs="Calibri"/>
          <w:sz w:val="22"/>
        </w:rPr>
        <w:t xml:space="preserve">It can be accessed here: </w:t>
      </w:r>
      <w:hyperlink r:id="rId22" w:history="1">
        <w:r w:rsidR="00E9167A" w:rsidRPr="00FB5058">
          <w:rPr>
            <w:rStyle w:val="Hyperlink"/>
            <w:rFonts w:ascii="Calibri" w:hAnsi="Calibri" w:cs="Calibri"/>
            <w:b/>
            <w:sz w:val="22"/>
          </w:rPr>
          <w:t>http://bit.ly/VeryBriefAdviceSmoking</w:t>
        </w:r>
      </w:hyperlink>
      <w:r w:rsidR="00AC2CB0" w:rsidRPr="00E9167A">
        <w:rPr>
          <w:rFonts w:ascii="Calibri" w:hAnsi="Calibri" w:cs="Calibri"/>
          <w:sz w:val="22"/>
        </w:rPr>
        <w:t>.</w:t>
      </w:r>
      <w:r w:rsidRPr="00E9167A">
        <w:rPr>
          <w:rFonts w:ascii="Calibri" w:hAnsi="Calibri" w:cs="Calibri"/>
          <w:sz w:val="22"/>
        </w:rPr>
        <w:t xml:space="preserve"> </w:t>
      </w:r>
      <w:r w:rsidR="00E9167A">
        <w:rPr>
          <w:rFonts w:ascii="Calibri" w:hAnsi="Calibri" w:cs="Calibri"/>
          <w:sz w:val="22"/>
        </w:rPr>
        <w:t xml:space="preserve"> </w:t>
      </w:r>
      <w:r w:rsidRPr="00E9167A">
        <w:rPr>
          <w:rFonts w:ascii="Calibri" w:hAnsi="Calibri" w:cs="Calibri"/>
          <w:sz w:val="22"/>
        </w:rPr>
        <w:t>The link may not work properly in very old browsers, if so, please</w:t>
      </w:r>
      <w:r w:rsidR="002E79DC" w:rsidRPr="00E9167A">
        <w:rPr>
          <w:rFonts w:ascii="Calibri" w:hAnsi="Calibri" w:cs="Calibri"/>
          <w:sz w:val="22"/>
        </w:rPr>
        <w:t xml:space="preserve"> </w:t>
      </w:r>
      <w:r w:rsidRPr="00E9167A">
        <w:rPr>
          <w:rFonts w:ascii="Calibri" w:hAnsi="Calibri" w:cs="Calibri"/>
          <w:sz w:val="22"/>
        </w:rPr>
        <w:t>try copying it to Google Chrome o</w:t>
      </w:r>
      <w:r w:rsidR="00853F01" w:rsidRPr="00E9167A">
        <w:rPr>
          <w:rFonts w:ascii="Calibri" w:hAnsi="Calibri" w:cs="Calibri"/>
          <w:sz w:val="22"/>
        </w:rPr>
        <w:t>r Microsoft Edge web browser.</w:t>
      </w:r>
    </w:p>
    <w:p w:rsidR="00630B20" w:rsidRDefault="00C94442" w:rsidP="00630B20">
      <w:pPr>
        <w:spacing w:line="240" w:lineRule="auto"/>
        <w:ind w:firstLine="0"/>
        <w:rPr>
          <w:lang w:val="en-GB"/>
        </w:rPr>
      </w:pPr>
      <w:r>
        <w:rPr>
          <w:noProof/>
          <w:lang w:val="en-GB" w:eastAsia="en-GB"/>
        </w:rPr>
        <w:lastRenderedPageBreak/>
        <mc:AlternateContent>
          <mc:Choice Requires="wps">
            <w:drawing>
              <wp:anchor distT="0" distB="0" distL="114300" distR="114300" simplePos="0" relativeHeight="251758592" behindDoc="0" locked="0" layoutInCell="1" allowOverlap="1">
                <wp:simplePos x="0" y="0"/>
                <wp:positionH relativeFrom="column">
                  <wp:posOffset>-132080</wp:posOffset>
                </wp:positionH>
                <wp:positionV relativeFrom="paragraph">
                  <wp:posOffset>34925</wp:posOffset>
                </wp:positionV>
                <wp:extent cx="6529070" cy="336550"/>
                <wp:effectExtent l="1905" t="0" r="3175" b="0"/>
                <wp:wrapNone/>
                <wp:docPr id="1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B20" w:rsidRPr="008048E1" w:rsidRDefault="00853F01" w:rsidP="00630B20">
                            <w:pPr>
                              <w:ind w:firstLine="0"/>
                              <w:rPr>
                                <w:rFonts w:cs="Arial"/>
                                <w:b/>
                                <w:sz w:val="22"/>
                              </w:rPr>
                            </w:pPr>
                            <w:r>
                              <w:rPr>
                                <w:rFonts w:cs="Arial"/>
                                <w:b/>
                                <w:sz w:val="22"/>
                              </w:rPr>
                              <w:t>Modern Apprenticeship in Dental Nursing</w:t>
                            </w:r>
                          </w:p>
                          <w:p w:rsidR="00630B20" w:rsidRPr="008F2EAB" w:rsidRDefault="00630B20" w:rsidP="00630B20">
                            <w:r w:rsidRPr="008F2EAB">
                              <w:t xml:space="preserve"> </w:t>
                            </w:r>
                          </w:p>
                          <w:p w:rsidR="00630B20" w:rsidRDefault="00630B20" w:rsidP="00630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margin-left:-10.4pt;margin-top:2.75pt;width:514.1pt;height:2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" fillcolor="#f93" stroked="f">
                <v:textbox>
                  <w:txbxContent>
                    <w:p w:rsidR="00630B20" w:rsidRPr="008048E1" w:rsidRDefault="00853F01" w:rsidP="00630B20">
                      <w:pPr>
                        <w:ind w:firstLine="0"/>
                        <w:rPr>
                          <w:rFonts w:cs="Arial"/>
                          <w:b/>
                          <w:sz w:val="22"/>
                        </w:rPr>
                      </w:pPr>
                      <w:r>
                        <w:rPr>
                          <w:rFonts w:cs="Arial"/>
                          <w:b/>
                          <w:sz w:val="22"/>
                        </w:rPr>
                        <w:t>Modern Apprenticeship in Dental Nursing</w:t>
                      </w:r>
                    </w:p>
                    <w:p w:rsidR="00630B20" w:rsidRPr="008F2EAB" w:rsidRDefault="00630B20" w:rsidP="00630B20">
                      <w:r w:rsidRPr="008F2EAB">
                        <w:t xml:space="preserve"> </w:t>
                      </w:r>
                    </w:p>
                    <w:p w:rsidR="00630B20" w:rsidRDefault="00630B20" w:rsidP="00630B20"/>
                  </w:txbxContent>
                </v:textbox>
              </v:shape>
            </w:pict>
          </mc:Fallback>
        </mc:AlternateContent>
      </w:r>
    </w:p>
    <w:p w:rsidR="00630B20" w:rsidRDefault="00630B20" w:rsidP="00630B20">
      <w:pPr>
        <w:spacing w:line="240" w:lineRule="auto"/>
        <w:ind w:firstLine="0"/>
        <w:rPr>
          <w:lang w:val="en-GB"/>
        </w:rPr>
      </w:pPr>
    </w:p>
    <w:p w:rsidR="00630B20" w:rsidRPr="00630B20" w:rsidRDefault="00630B20" w:rsidP="00630B20">
      <w:pPr>
        <w:spacing w:line="240" w:lineRule="auto"/>
        <w:ind w:firstLine="0"/>
        <w:rPr>
          <w:lang w:val="en-GB"/>
        </w:rPr>
      </w:pPr>
    </w:p>
    <w:p w:rsidR="00853F01" w:rsidRDefault="00853F01" w:rsidP="00630B20">
      <w:pPr>
        <w:spacing w:line="240" w:lineRule="auto"/>
        <w:ind w:firstLine="0"/>
        <w:rPr>
          <w:lang w:val="en-GB"/>
        </w:rPr>
      </w:pPr>
      <w:r w:rsidRPr="00630B20">
        <w:rPr>
          <w:noProof/>
          <w:lang w:val="en-GB" w:eastAsia="en-GB"/>
        </w:rPr>
        <w:drawing>
          <wp:anchor distT="0" distB="0" distL="114300" distR="114300" simplePos="0" relativeHeight="251656704" behindDoc="0" locked="0" layoutInCell="1" allowOverlap="1" wp14:anchorId="66C0E401" wp14:editId="10F7F8FF">
            <wp:simplePos x="0" y="0"/>
            <wp:positionH relativeFrom="rightMargin">
              <wp:posOffset>-1461770</wp:posOffset>
            </wp:positionH>
            <wp:positionV relativeFrom="paragraph">
              <wp:posOffset>9575</wp:posOffset>
            </wp:positionV>
            <wp:extent cx="1461600" cy="1116000"/>
            <wp:effectExtent l="0" t="0" r="571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_core_marque_250x191.gif"/>
                    <pic:cNvPicPr/>
                  </pic:nvPicPr>
                  <pic:blipFill>
                    <a:blip r:embed="rId23"/>
                    <a:stretch>
                      <a:fillRect/>
                    </a:stretch>
                  </pic:blipFill>
                  <pic:spPr>
                    <a:xfrm>
                      <a:off x="0" y="0"/>
                      <a:ext cx="1461600" cy="1116000"/>
                    </a:xfrm>
                    <a:prstGeom prst="rect">
                      <a:avLst/>
                    </a:prstGeom>
                  </pic:spPr>
                </pic:pic>
              </a:graphicData>
            </a:graphic>
            <wp14:sizeRelH relativeFrom="page">
              <wp14:pctWidth>0</wp14:pctWidth>
            </wp14:sizeRelH>
            <wp14:sizeRelV relativeFrom="page">
              <wp14:pctHeight>0</wp14:pctHeight>
            </wp14:sizeRelV>
          </wp:anchor>
        </w:drawing>
      </w:r>
      <w:r w:rsidR="00C94442">
        <w:rPr>
          <w:noProof/>
          <w:lang w:val="en-GB" w:eastAsia="en-GB"/>
        </w:rPr>
        <mc:AlternateContent>
          <mc:Choice Requires="wps">
            <w:drawing>
              <wp:anchor distT="0" distB="0" distL="114300" distR="114300" simplePos="0" relativeHeight="251756544" behindDoc="0" locked="0" layoutInCell="1" allowOverlap="1">
                <wp:simplePos x="0" y="0"/>
                <wp:positionH relativeFrom="page">
                  <wp:posOffset>1885950</wp:posOffset>
                </wp:positionH>
                <wp:positionV relativeFrom="paragraph">
                  <wp:posOffset>8255</wp:posOffset>
                </wp:positionV>
                <wp:extent cx="3319145" cy="1115695"/>
                <wp:effectExtent l="0" t="0" r="0" b="8255"/>
                <wp:wrapSquare wrapText="bothSides"/>
                <wp:docPr id="32"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9145" cy="1115695"/>
                        </a:xfrm>
                        <a:prstGeom prst="rect">
                          <a:avLst/>
                        </a:prstGeom>
                        <a:solidFill>
                          <a:schemeClr val="tx2">
                            <a:lumMod val="75000"/>
                          </a:schemeClr>
                        </a:solid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30B20" w:rsidRPr="00426D95" w:rsidRDefault="00630B20" w:rsidP="00630B20">
                            <w:pPr>
                              <w:jc w:val="center"/>
                              <w:rPr>
                                <w:sz w:val="14"/>
                              </w:rPr>
                            </w:pPr>
                            <w:r>
                              <w:rPr>
                                <w:rFonts w:ascii="Source Sans Pro" w:hAnsi="Source Sans Pro"/>
                                <w:b/>
                                <w:color w:val="FFFFFF" w:themeColor="background1"/>
                                <w:sz w:val="36"/>
                                <w:szCs w:val="56"/>
                              </w:rPr>
                              <w:t>Modern Apprenticeship in Dental 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8.5pt;margin-top:.65pt;width:261.35pt;height:87.8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" fillcolor="#40382d [2415]" stroked="f">
                <v:path arrowok="t"/>
                <o:lock v:ext="edit" aspectratio="t"/>
                <v:textbox>
                  <w:txbxContent>
                    <w:p w:rsidR="00630B20" w:rsidRPr="00426D95" w:rsidRDefault="00630B20" w:rsidP="00630B20">
                      <w:pPr>
                        <w:jc w:val="center"/>
                        <w:rPr>
                          <w:sz w:val="14"/>
                        </w:rPr>
                      </w:pPr>
                      <w:r>
                        <w:rPr>
                          <w:rFonts w:ascii="Source Sans Pro" w:hAnsi="Source Sans Pro"/>
                          <w:b/>
                          <w:color w:val="FFFFFF" w:themeColor="background1"/>
                          <w:sz w:val="36"/>
                          <w:szCs w:val="56"/>
                        </w:rPr>
                        <w:t>Modern Apprenticeship in Dental Nursing</w:t>
                      </w:r>
                    </w:p>
                  </w:txbxContent>
                </v:textbox>
                <w10:wrap type="square" anchorx="page"/>
              </v:shape>
            </w:pict>
          </mc:Fallback>
        </mc:AlternateContent>
      </w:r>
      <w:r w:rsidRPr="00630B20">
        <w:rPr>
          <w:noProof/>
          <w:lang w:val="en-GB" w:eastAsia="en-GB"/>
        </w:rPr>
        <w:drawing>
          <wp:inline distT="0" distB="0" distL="0" distR="0" wp14:anchorId="4AC321EF" wp14:editId="3AF9BDB1">
            <wp:extent cx="1047750" cy="11176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48096" cy="1117969"/>
                    </a:xfrm>
                    <a:prstGeom prst="rect">
                      <a:avLst/>
                    </a:prstGeom>
                  </pic:spPr>
                </pic:pic>
              </a:graphicData>
            </a:graphic>
          </wp:inline>
        </w:drawing>
      </w:r>
    </w:p>
    <w:p w:rsidR="00630B20" w:rsidRPr="00630B20" w:rsidRDefault="00630B20" w:rsidP="00630B20">
      <w:pPr>
        <w:spacing w:line="240" w:lineRule="auto"/>
        <w:ind w:firstLine="0"/>
        <w:rPr>
          <w:lang w:val="en-GB"/>
        </w:rPr>
      </w:pPr>
      <w:r w:rsidRPr="00630B20">
        <w:rPr>
          <w:lang w:val="en-GB"/>
        </w:rPr>
        <w:tab/>
      </w:r>
    </w:p>
    <w:p w:rsidR="00630B20" w:rsidRPr="00630B20" w:rsidRDefault="00630B20" w:rsidP="00630B20">
      <w:pPr>
        <w:spacing w:line="240" w:lineRule="auto"/>
        <w:ind w:firstLine="0"/>
        <w:rPr>
          <w:lang w:val="en-GB"/>
        </w:rPr>
      </w:pPr>
      <w:r w:rsidRPr="00630B20">
        <w:rPr>
          <w:lang w:val="en-GB"/>
        </w:rPr>
        <w:t xml:space="preserve">As a registered Training Provider with Skills Development Scotland (SDS), NHS Education for Scotland (NES) now provides Modern Apprenticeships (MAs) and will fulfil the requirements of the SDS Quality Assurance and Improvement Framework.  </w:t>
      </w:r>
    </w:p>
    <w:p w:rsidR="00630B20" w:rsidRPr="00630B20" w:rsidRDefault="00630B20" w:rsidP="00630B20">
      <w:pPr>
        <w:spacing w:line="240" w:lineRule="auto"/>
        <w:ind w:firstLine="0"/>
        <w:rPr>
          <w:b/>
          <w:lang w:val="en-GB"/>
        </w:rPr>
      </w:pPr>
    </w:p>
    <w:p w:rsidR="00853F01" w:rsidRDefault="00853F01" w:rsidP="00630B20">
      <w:pPr>
        <w:spacing w:line="240" w:lineRule="auto"/>
        <w:ind w:firstLine="0"/>
        <w:rPr>
          <w:b/>
          <w:lang w:val="en-GB"/>
        </w:rPr>
        <w:sectPr w:rsidR="00853F01" w:rsidSect="00630B20">
          <w:type w:val="continuous"/>
          <w:pgSz w:w="11900" w:h="16840"/>
          <w:pgMar w:top="238" w:right="1021" w:bottom="249" w:left="1021" w:header="567" w:footer="709" w:gutter="0"/>
          <w:cols w:space="708"/>
          <w:docGrid w:linePitch="360"/>
        </w:sectPr>
      </w:pPr>
    </w:p>
    <w:p w:rsidR="00630B20" w:rsidRPr="00630B20" w:rsidRDefault="00630B20" w:rsidP="00630B20">
      <w:pPr>
        <w:spacing w:line="240" w:lineRule="auto"/>
        <w:ind w:firstLine="0"/>
        <w:rPr>
          <w:b/>
          <w:lang w:val="en-GB"/>
        </w:rPr>
      </w:pPr>
      <w:r w:rsidRPr="00630B20">
        <w:rPr>
          <w:b/>
          <w:lang w:val="en-GB"/>
        </w:rPr>
        <w:t>What is a Modern Apprenticeship?</w:t>
      </w:r>
    </w:p>
    <w:p w:rsidR="00630B20" w:rsidRPr="00630B20" w:rsidRDefault="00630B20" w:rsidP="00630B20">
      <w:pPr>
        <w:spacing w:line="240" w:lineRule="auto"/>
        <w:ind w:firstLine="0"/>
        <w:rPr>
          <w:lang w:val="en-GB"/>
        </w:rPr>
      </w:pPr>
      <w:r w:rsidRPr="00630B20">
        <w:rPr>
          <w:lang w:val="en-GB"/>
        </w:rPr>
        <w:t xml:space="preserve">Modern Apprenticeships offer those aged over 16 in paid employment the opportunity to train and work towards a vocational qualification. </w:t>
      </w:r>
    </w:p>
    <w:p w:rsidR="00630B20" w:rsidRPr="00630B20" w:rsidRDefault="00630B20" w:rsidP="00630B20">
      <w:pPr>
        <w:spacing w:line="240" w:lineRule="auto"/>
        <w:ind w:firstLine="0"/>
        <w:rPr>
          <w:b/>
          <w:lang w:val="en-GB"/>
        </w:rPr>
      </w:pPr>
    </w:p>
    <w:p w:rsidR="00630B20" w:rsidRPr="00630B20" w:rsidRDefault="00630B20" w:rsidP="00630B20">
      <w:pPr>
        <w:spacing w:line="240" w:lineRule="auto"/>
        <w:ind w:firstLine="0"/>
        <w:rPr>
          <w:lang w:val="en-GB"/>
        </w:rPr>
      </w:pPr>
      <w:r w:rsidRPr="00630B20">
        <w:rPr>
          <w:b/>
          <w:lang w:val="en-GB"/>
        </w:rPr>
        <w:t>How does the Modern Apprenticeship in Dental Nursing change the way NES currently provide dental nurse training?</w:t>
      </w:r>
    </w:p>
    <w:p w:rsidR="00630B20" w:rsidRPr="00630B20" w:rsidRDefault="00630B20" w:rsidP="00630B20">
      <w:pPr>
        <w:spacing w:line="240" w:lineRule="auto"/>
        <w:ind w:firstLine="0"/>
        <w:rPr>
          <w:lang w:val="en-GB"/>
        </w:rPr>
      </w:pPr>
      <w:r w:rsidRPr="00630B20">
        <w:rPr>
          <w:lang w:val="en-GB"/>
        </w:rPr>
        <w:t>In short, there is little difference for employers or Apprentices. The student dental nurse will still undertake The Scottish Qualifications Authority (SQA)</w:t>
      </w:r>
      <w:r w:rsidRPr="00630B20">
        <w:rPr>
          <w:b/>
          <w:lang w:val="en-GB"/>
        </w:rPr>
        <w:t xml:space="preserve"> Scottish Vocational Qualification (SVQ) &amp; Professional Development Award (PDA) in Dental Nursing. </w:t>
      </w:r>
      <w:r w:rsidRPr="00630B20">
        <w:rPr>
          <w:lang w:val="en-GB"/>
        </w:rPr>
        <w:t xml:space="preserve">Upon successful completion, the student will be able to register with the General Dental Council (GDC).  </w:t>
      </w:r>
    </w:p>
    <w:p w:rsidR="00630B20" w:rsidRPr="00630B20" w:rsidRDefault="00630B20" w:rsidP="00630B20">
      <w:pPr>
        <w:spacing w:line="240" w:lineRule="auto"/>
        <w:ind w:firstLine="0"/>
        <w:rPr>
          <w:lang w:val="en-GB"/>
        </w:rPr>
      </w:pPr>
    </w:p>
    <w:p w:rsidR="00630B20" w:rsidRPr="00630B20" w:rsidRDefault="00630B20" w:rsidP="00630B20">
      <w:pPr>
        <w:spacing w:line="240" w:lineRule="auto"/>
        <w:ind w:firstLine="0"/>
        <w:rPr>
          <w:b/>
          <w:lang w:val="en-GB"/>
        </w:rPr>
      </w:pPr>
      <w:r w:rsidRPr="00630B20">
        <w:rPr>
          <w:lang w:val="en-GB"/>
        </w:rPr>
        <w:t xml:space="preserve">In addition, students will evidence the five </w:t>
      </w:r>
      <w:r w:rsidRPr="00630B20">
        <w:rPr>
          <w:b/>
          <w:lang w:val="en-GB"/>
        </w:rPr>
        <w:t>SQA Core Skills Units</w:t>
      </w:r>
      <w:r w:rsidRPr="00630B20">
        <w:rPr>
          <w:lang w:val="en-GB"/>
        </w:rPr>
        <w:t xml:space="preserve"> in Communication; Working with Others; Problem Solving; Information and Communication Technology; and Numeracy as they progress through the Modern Apprenticeship programme.  </w:t>
      </w:r>
    </w:p>
    <w:p w:rsidR="00630B20" w:rsidRPr="00630B20" w:rsidRDefault="00630B20" w:rsidP="00630B20">
      <w:pPr>
        <w:spacing w:line="240" w:lineRule="auto"/>
        <w:ind w:firstLine="0"/>
        <w:rPr>
          <w:b/>
          <w:lang w:val="en-GB"/>
        </w:rPr>
      </w:pPr>
    </w:p>
    <w:p w:rsidR="00630B20" w:rsidRDefault="00630B20" w:rsidP="00630B20">
      <w:pPr>
        <w:spacing w:line="240" w:lineRule="auto"/>
        <w:ind w:firstLine="0"/>
        <w:rPr>
          <w:b/>
          <w:lang w:val="en-GB"/>
        </w:rPr>
      </w:pPr>
      <w:r w:rsidRPr="00630B20">
        <w:rPr>
          <w:b/>
          <w:lang w:val="en-GB"/>
        </w:rPr>
        <w:t>What does it mean for Students?</w:t>
      </w:r>
    </w:p>
    <w:p w:rsidR="00853F01" w:rsidRPr="00630B20" w:rsidRDefault="00853F01" w:rsidP="00630B20">
      <w:pPr>
        <w:spacing w:line="240" w:lineRule="auto"/>
        <w:ind w:firstLine="0"/>
        <w:rPr>
          <w:b/>
          <w:lang w:val="en-GB"/>
        </w:rPr>
      </w:pPr>
    </w:p>
    <w:p w:rsidR="00630B20" w:rsidRPr="00630B20" w:rsidRDefault="00630B20" w:rsidP="00630B20">
      <w:pPr>
        <w:numPr>
          <w:ilvl w:val="0"/>
          <w:numId w:val="19"/>
        </w:numPr>
        <w:spacing w:line="240" w:lineRule="auto"/>
        <w:rPr>
          <w:lang w:val="en-GB"/>
        </w:rPr>
      </w:pPr>
      <w:r w:rsidRPr="00630B20">
        <w:rPr>
          <w:lang w:val="en-GB"/>
        </w:rPr>
        <w:t>Attend our pre-registration training programme and work towards achieving their registerable qualification. As a Modern Apprentice you work towards your qualification whilst in employment.</w:t>
      </w:r>
    </w:p>
    <w:p w:rsidR="00630B20" w:rsidRDefault="00630B20" w:rsidP="00630B20">
      <w:pPr>
        <w:numPr>
          <w:ilvl w:val="0"/>
          <w:numId w:val="19"/>
        </w:numPr>
        <w:spacing w:line="240" w:lineRule="auto"/>
        <w:rPr>
          <w:lang w:val="en-GB"/>
        </w:rPr>
      </w:pPr>
      <w:r w:rsidRPr="00630B20">
        <w:rPr>
          <w:lang w:val="en-GB"/>
        </w:rPr>
        <w:t>Support from the NES DCP Team and your workplace throughout the duration of your training.</w:t>
      </w:r>
    </w:p>
    <w:p w:rsidR="00853F01" w:rsidRPr="00630B20" w:rsidRDefault="00853F01" w:rsidP="00853F01">
      <w:pPr>
        <w:spacing w:line="240" w:lineRule="auto"/>
        <w:ind w:left="720" w:firstLine="0"/>
        <w:rPr>
          <w:lang w:val="en-GB"/>
        </w:rPr>
      </w:pPr>
    </w:p>
    <w:p w:rsidR="00853F01" w:rsidRDefault="00853F01" w:rsidP="00630B20">
      <w:pPr>
        <w:spacing w:line="240" w:lineRule="auto"/>
        <w:ind w:firstLine="0"/>
        <w:rPr>
          <w:b/>
          <w:lang w:val="en-GB"/>
        </w:rPr>
      </w:pPr>
    </w:p>
    <w:p w:rsidR="00853F01" w:rsidRDefault="00853F01" w:rsidP="00630B20">
      <w:pPr>
        <w:spacing w:line="240" w:lineRule="auto"/>
        <w:ind w:firstLine="0"/>
        <w:rPr>
          <w:b/>
          <w:lang w:val="en-GB"/>
        </w:rPr>
      </w:pPr>
    </w:p>
    <w:p w:rsidR="00853F01" w:rsidRDefault="00853F01" w:rsidP="00630B20">
      <w:pPr>
        <w:spacing w:line="240" w:lineRule="auto"/>
        <w:ind w:firstLine="0"/>
        <w:rPr>
          <w:b/>
          <w:lang w:val="en-GB"/>
        </w:rPr>
      </w:pPr>
    </w:p>
    <w:p w:rsidR="00630B20" w:rsidRDefault="00630B20" w:rsidP="00630B20">
      <w:pPr>
        <w:spacing w:line="240" w:lineRule="auto"/>
        <w:ind w:firstLine="0"/>
        <w:rPr>
          <w:b/>
          <w:lang w:val="en-GB"/>
        </w:rPr>
      </w:pPr>
      <w:r w:rsidRPr="00630B20">
        <w:rPr>
          <w:b/>
          <w:lang w:val="en-GB"/>
        </w:rPr>
        <w:t>What does it mean for Employers?</w:t>
      </w:r>
    </w:p>
    <w:p w:rsidR="00853F01" w:rsidRPr="00630B20" w:rsidRDefault="00853F01" w:rsidP="00630B20">
      <w:pPr>
        <w:spacing w:line="240" w:lineRule="auto"/>
        <w:ind w:firstLine="0"/>
        <w:rPr>
          <w:b/>
          <w:lang w:val="en-GB"/>
        </w:rPr>
      </w:pPr>
    </w:p>
    <w:p w:rsidR="00630B20" w:rsidRPr="00630B20" w:rsidRDefault="00630B20" w:rsidP="00630B20">
      <w:pPr>
        <w:numPr>
          <w:ilvl w:val="0"/>
          <w:numId w:val="18"/>
        </w:numPr>
        <w:spacing w:line="240" w:lineRule="auto"/>
        <w:rPr>
          <w:lang w:val="en-GB"/>
        </w:rPr>
      </w:pPr>
      <w:r w:rsidRPr="00630B20">
        <w:rPr>
          <w:lang w:val="en-GB"/>
        </w:rPr>
        <w:t xml:space="preserve">Employ and support the ongoing progress and development of students throughout the duration of their training.  </w:t>
      </w:r>
    </w:p>
    <w:p w:rsidR="00630B20" w:rsidRPr="00630B20" w:rsidRDefault="00630B20" w:rsidP="00630B20">
      <w:pPr>
        <w:numPr>
          <w:ilvl w:val="0"/>
          <w:numId w:val="18"/>
        </w:numPr>
        <w:spacing w:line="240" w:lineRule="auto"/>
        <w:rPr>
          <w:lang w:val="en-GB"/>
        </w:rPr>
      </w:pPr>
      <w:r w:rsidRPr="00630B20">
        <w:rPr>
          <w:bCs/>
          <w:lang w:val="en-GB"/>
        </w:rPr>
        <w:t xml:space="preserve">Assist students in completing the relevant registration documentation for SDS and </w:t>
      </w:r>
      <w:r w:rsidRPr="00630B20">
        <w:rPr>
          <w:lang w:val="en-GB"/>
        </w:rPr>
        <w:t>SQA.  This documentation will be issued by NES and is very similar to that used with previous students.</w:t>
      </w:r>
    </w:p>
    <w:p w:rsidR="00630B20" w:rsidRPr="00630B20" w:rsidRDefault="00630B20" w:rsidP="00630B20">
      <w:pPr>
        <w:numPr>
          <w:ilvl w:val="0"/>
          <w:numId w:val="18"/>
        </w:numPr>
        <w:spacing w:line="240" w:lineRule="auto"/>
        <w:rPr>
          <w:lang w:val="en-GB"/>
        </w:rPr>
      </w:pPr>
      <w:r w:rsidRPr="00630B20">
        <w:rPr>
          <w:lang w:val="en-GB"/>
        </w:rPr>
        <w:t>Employers will receive regular feedback and will be required to review and sign progress documentation throughout the course.</w:t>
      </w:r>
    </w:p>
    <w:p w:rsidR="00630B20" w:rsidRPr="00630B20" w:rsidRDefault="00630B20" w:rsidP="00630B20">
      <w:pPr>
        <w:numPr>
          <w:ilvl w:val="0"/>
          <w:numId w:val="18"/>
        </w:numPr>
        <w:spacing w:line="240" w:lineRule="auto"/>
        <w:rPr>
          <w:lang w:val="en-GB"/>
        </w:rPr>
      </w:pPr>
      <w:r w:rsidRPr="00630B20">
        <w:rPr>
          <w:lang w:val="en-GB"/>
        </w:rPr>
        <w:t xml:space="preserve">In the same way that SQA reserves the right to visit a student in their workplace, on occasion Skills Development Scotland may contact employers for feedback regarding their progression. </w:t>
      </w:r>
    </w:p>
    <w:p w:rsidR="00630B20" w:rsidRDefault="00630B20" w:rsidP="00630B20">
      <w:pPr>
        <w:numPr>
          <w:ilvl w:val="0"/>
          <w:numId w:val="18"/>
        </w:numPr>
        <w:spacing w:line="240" w:lineRule="auto"/>
        <w:rPr>
          <w:lang w:val="en-GB"/>
        </w:rPr>
      </w:pPr>
      <w:r w:rsidRPr="00630B20">
        <w:rPr>
          <w:lang w:val="en-GB"/>
        </w:rPr>
        <w:t xml:space="preserve">Places are now free of charge, saving £750.00. Modern Apprentices will also save the SQA registration fee. </w:t>
      </w:r>
    </w:p>
    <w:p w:rsidR="00853F01" w:rsidRPr="00630B20" w:rsidRDefault="00853F01" w:rsidP="00853F01">
      <w:pPr>
        <w:spacing w:line="240" w:lineRule="auto"/>
        <w:ind w:left="720" w:firstLine="0"/>
        <w:rPr>
          <w:lang w:val="en-GB"/>
        </w:rPr>
      </w:pPr>
    </w:p>
    <w:p w:rsidR="00630B20" w:rsidRDefault="00630B20" w:rsidP="00630B20">
      <w:pPr>
        <w:spacing w:line="240" w:lineRule="auto"/>
        <w:ind w:firstLine="0"/>
        <w:rPr>
          <w:b/>
          <w:bCs/>
          <w:lang w:val="en-GB"/>
        </w:rPr>
      </w:pPr>
      <w:r w:rsidRPr="00630B20">
        <w:rPr>
          <w:b/>
          <w:bCs/>
          <w:lang w:val="en-GB"/>
        </w:rPr>
        <w:t>Programme Entry Requirements:</w:t>
      </w:r>
    </w:p>
    <w:p w:rsidR="00853F01" w:rsidRPr="00630B20" w:rsidRDefault="00853F01" w:rsidP="00630B20">
      <w:pPr>
        <w:spacing w:line="240" w:lineRule="auto"/>
        <w:ind w:firstLine="0"/>
        <w:rPr>
          <w:b/>
          <w:bCs/>
          <w:lang w:val="en-GB"/>
        </w:rPr>
      </w:pPr>
    </w:p>
    <w:p w:rsidR="00630B20" w:rsidRPr="00630B20" w:rsidRDefault="00630B20" w:rsidP="00630B20">
      <w:pPr>
        <w:numPr>
          <w:ilvl w:val="0"/>
          <w:numId w:val="17"/>
        </w:numPr>
        <w:spacing w:line="240" w:lineRule="auto"/>
        <w:rPr>
          <w:lang w:val="en-GB"/>
        </w:rPr>
      </w:pPr>
      <w:r w:rsidRPr="00630B20">
        <w:rPr>
          <w:lang w:val="en-GB"/>
        </w:rPr>
        <w:t xml:space="preserve">Three qualifications at SCQF level 4 (e.g. Standard Grades at ‘General’ or above, or National 4 or above) in English; Maths; and a Science subject.  </w:t>
      </w:r>
    </w:p>
    <w:p w:rsidR="00630B20" w:rsidRPr="00630B20" w:rsidRDefault="00630B20" w:rsidP="00630B20">
      <w:pPr>
        <w:numPr>
          <w:ilvl w:val="0"/>
          <w:numId w:val="17"/>
        </w:numPr>
        <w:spacing w:line="240" w:lineRule="auto"/>
        <w:rPr>
          <w:lang w:val="en-GB"/>
        </w:rPr>
      </w:pPr>
      <w:r w:rsidRPr="00630B20">
        <w:rPr>
          <w:lang w:val="en-GB"/>
        </w:rPr>
        <w:t>Successful completion of the NES Dental Nurse Induction Programme within the preceding two years.</w:t>
      </w:r>
    </w:p>
    <w:p w:rsidR="00853F01" w:rsidRPr="00853F01" w:rsidRDefault="00630B20" w:rsidP="00853F01">
      <w:pPr>
        <w:numPr>
          <w:ilvl w:val="0"/>
          <w:numId w:val="17"/>
        </w:numPr>
        <w:spacing w:line="240" w:lineRule="auto"/>
        <w:rPr>
          <w:lang w:val="en-GB"/>
        </w:rPr>
        <w:sectPr w:rsidR="00853F01" w:rsidRPr="00853F01" w:rsidSect="00853F01">
          <w:type w:val="continuous"/>
          <w:pgSz w:w="11900" w:h="16840"/>
          <w:pgMar w:top="238" w:right="1021" w:bottom="249" w:left="1021" w:header="567" w:footer="709" w:gutter="0"/>
          <w:cols w:num="2" w:sep="1" w:space="709"/>
          <w:docGrid w:linePitch="360"/>
        </w:sectPr>
      </w:pPr>
      <w:r w:rsidRPr="00630B20">
        <w:rPr>
          <w:lang w:val="en-GB"/>
        </w:rPr>
        <w:t>Employed in a dental practice environment in Scotland, working clinically alongside a dentist or hygiene therapist covering a full range of clinical dental procedures for</w:t>
      </w:r>
      <w:r w:rsidR="00853F01">
        <w:rPr>
          <w:lang w:val="en-GB"/>
        </w:rPr>
        <w:t xml:space="preserve"> a minimum of 15 hours per week</w:t>
      </w:r>
    </w:p>
    <w:p w:rsidR="00853F01" w:rsidRDefault="00853F01" w:rsidP="00630B20">
      <w:pPr>
        <w:spacing w:line="240" w:lineRule="auto"/>
        <w:ind w:firstLine="0"/>
        <w:rPr>
          <w:b/>
          <w:lang w:val="en-GB"/>
        </w:rPr>
      </w:pPr>
    </w:p>
    <w:p w:rsidR="00853F01" w:rsidRDefault="00853F01" w:rsidP="00B030A0">
      <w:pPr>
        <w:spacing w:line="240" w:lineRule="auto"/>
        <w:ind w:firstLine="0"/>
        <w:rPr>
          <w:b/>
          <w:lang w:val="en-GB"/>
        </w:rPr>
        <w:sectPr w:rsidR="00853F01" w:rsidSect="00853F01">
          <w:type w:val="continuous"/>
          <w:pgSz w:w="11900" w:h="16840"/>
          <w:pgMar w:top="238" w:right="1021" w:bottom="249" w:left="1021" w:header="567" w:footer="709" w:gutter="0"/>
          <w:cols w:sep="1" w:space="709"/>
          <w:docGrid w:linePitch="360"/>
        </w:sectPr>
      </w:pPr>
    </w:p>
    <w:p w:rsidR="00853F01" w:rsidRPr="00630B20" w:rsidRDefault="00630B20" w:rsidP="00B030A0">
      <w:pPr>
        <w:spacing w:line="240" w:lineRule="auto"/>
        <w:ind w:firstLine="0"/>
        <w:rPr>
          <w:b/>
          <w:lang w:val="en-GB"/>
        </w:rPr>
      </w:pPr>
      <w:r w:rsidRPr="00630B20">
        <w:rPr>
          <w:b/>
          <w:lang w:val="en-GB"/>
        </w:rPr>
        <w:t>Further information on the Modern Apprenticeship in Dental Nursing can be found here:</w:t>
      </w:r>
    </w:p>
    <w:p w:rsidR="00B030A0" w:rsidRPr="00AC2CB0" w:rsidRDefault="00C94442" w:rsidP="00B030A0">
      <w:pPr>
        <w:spacing w:line="240" w:lineRule="auto"/>
        <w:ind w:firstLine="0"/>
        <w:rPr>
          <w:color w:val="FF9900"/>
          <w:lang w:val="en-GB"/>
        </w:rPr>
        <w:sectPr w:rsidR="00B030A0" w:rsidRPr="00AC2CB0" w:rsidSect="00853F01">
          <w:type w:val="continuous"/>
          <w:pgSz w:w="11900" w:h="16840"/>
          <w:pgMar w:top="238" w:right="1021" w:bottom="249" w:left="1021" w:header="567" w:footer="709" w:gutter="0"/>
          <w:cols w:sep="1" w:space="709"/>
          <w:docGrid w:linePitch="360"/>
        </w:sectPr>
      </w:pPr>
      <w:hyperlink r:id="rId25" w:history="1">
        <w:r w:rsidR="00B030A0" w:rsidRPr="00AC2CB0">
          <w:rPr>
            <w:rStyle w:val="Hyperlink"/>
            <w:b/>
            <w:color w:val="FF9900"/>
            <w:lang w:val="en-GB"/>
          </w:rPr>
          <w:t>https://www.apprenticeships.scot/for-employers/browse-frameworks/modern-apprenticeships/dental-nursing/</w:t>
        </w:r>
      </w:hyperlink>
      <w:r w:rsidR="00B030A0">
        <w:rPr>
          <w:lang w:val="en-GB"/>
        </w:rPr>
        <w:t xml:space="preserve"> </w:t>
      </w:r>
      <w:r w:rsidR="00B030A0" w:rsidRPr="00B030A0">
        <w:rPr>
          <w:b/>
          <w:lang w:val="en-GB"/>
        </w:rPr>
        <w:t xml:space="preserve">or contact: </w:t>
      </w:r>
      <w:hyperlink r:id="rId26" w:history="1">
        <w:r w:rsidR="00B030A0" w:rsidRPr="00AC2CB0">
          <w:rPr>
            <w:rStyle w:val="Hyperlink"/>
            <w:b/>
            <w:color w:val="FF9900"/>
            <w:lang w:val="en-GB"/>
          </w:rPr>
          <w:t>dcp.hub@nes.scot.nhs.uk</w:t>
        </w:r>
      </w:hyperlink>
      <w:r w:rsidR="00B030A0" w:rsidRPr="00AC2CB0">
        <w:rPr>
          <w:color w:val="FF9900"/>
          <w:lang w:val="en-GB"/>
        </w:rPr>
        <w:t xml:space="preserve"> </w:t>
      </w:r>
    </w:p>
    <w:p w:rsidR="00853F01" w:rsidRPr="00AC2CB0" w:rsidRDefault="00853F01" w:rsidP="00853F01">
      <w:pPr>
        <w:spacing w:line="276" w:lineRule="auto"/>
        <w:ind w:firstLine="0"/>
        <w:rPr>
          <w:rFonts w:ascii="Calibri" w:eastAsia="Calibri" w:hAnsi="Calibri" w:cs="Times New Roman"/>
          <w:b/>
          <w:color w:val="FF9900"/>
          <w:sz w:val="40"/>
          <w:szCs w:val="40"/>
          <w:lang w:val="en-GB" w:eastAsia="en-US"/>
        </w:rPr>
        <w:sectPr w:rsidR="00853F01" w:rsidRPr="00AC2CB0" w:rsidSect="00853F01">
          <w:type w:val="continuous"/>
          <w:pgSz w:w="11900" w:h="16840"/>
          <w:pgMar w:top="238" w:right="1021" w:bottom="249" w:left="1021" w:header="567" w:footer="709" w:gutter="0"/>
          <w:cols w:sep="1" w:space="709"/>
          <w:docGrid w:linePitch="360"/>
        </w:sectPr>
      </w:pPr>
    </w:p>
    <w:p w:rsidR="00853F01" w:rsidRDefault="00C94442" w:rsidP="00853F01">
      <w:pPr>
        <w:spacing w:line="276" w:lineRule="auto"/>
        <w:ind w:firstLine="0"/>
        <w:rPr>
          <w:rFonts w:ascii="Calibri" w:eastAsia="Calibri" w:hAnsi="Calibri" w:cs="Times New Roman"/>
          <w:b/>
          <w:color w:val="FF0000"/>
          <w:sz w:val="40"/>
          <w:szCs w:val="40"/>
          <w:lang w:val="en-GB" w:eastAsia="en-US"/>
        </w:rPr>
      </w:pPr>
      <w:r>
        <w:rPr>
          <w:rFonts w:ascii="Calibri" w:eastAsia="Calibri" w:hAnsi="Calibri" w:cs="Times New Roman"/>
          <w:b/>
          <w:noProof/>
          <w:color w:val="FF0000"/>
          <w:sz w:val="40"/>
          <w:szCs w:val="40"/>
          <w:lang w:val="en-GB" w:eastAsia="en-GB"/>
        </w:rPr>
        <w:lastRenderedPageBreak/>
        <mc:AlternateContent>
          <mc:Choice Requires="wps">
            <w:drawing>
              <wp:anchor distT="0" distB="0" distL="114300" distR="114300" simplePos="0" relativeHeight="251759616" behindDoc="0" locked="0" layoutInCell="1" allowOverlap="1">
                <wp:simplePos x="0" y="0"/>
                <wp:positionH relativeFrom="column">
                  <wp:posOffset>-142875</wp:posOffset>
                </wp:positionH>
                <wp:positionV relativeFrom="paragraph">
                  <wp:posOffset>63500</wp:posOffset>
                </wp:positionV>
                <wp:extent cx="6529070" cy="336550"/>
                <wp:effectExtent l="635" t="0" r="4445" b="0"/>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F01" w:rsidRPr="008048E1" w:rsidRDefault="00853F01" w:rsidP="00853F01">
                            <w:pPr>
                              <w:ind w:firstLine="0"/>
                              <w:rPr>
                                <w:rFonts w:cs="Arial"/>
                                <w:b/>
                                <w:sz w:val="22"/>
                              </w:rPr>
                            </w:pPr>
                            <w:r>
                              <w:rPr>
                                <w:rFonts w:cs="Arial"/>
                                <w:b/>
                                <w:sz w:val="22"/>
                              </w:rPr>
                              <w:t>Peer Review and Quality Improvement</w:t>
                            </w:r>
                          </w:p>
                          <w:p w:rsidR="00853F01" w:rsidRPr="008F2EAB" w:rsidRDefault="00853F01" w:rsidP="00853F01">
                            <w:r w:rsidRPr="008F2EAB">
                              <w:t xml:space="preserve"> </w:t>
                            </w:r>
                          </w:p>
                          <w:p w:rsidR="00853F01" w:rsidRDefault="00853F01" w:rsidP="00853F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4" type="#_x0000_t202" style="position:absolute;margin-left:-11.25pt;margin-top:5pt;width:514.1pt;height:2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" fillcolor="#f93" stroked="f">
                <v:textbox>
                  <w:txbxContent>
                    <w:p w:rsidR="00853F01" w:rsidRPr="008048E1" w:rsidRDefault="00853F01" w:rsidP="00853F01">
                      <w:pPr>
                        <w:ind w:firstLine="0"/>
                        <w:rPr>
                          <w:rFonts w:cs="Arial"/>
                          <w:b/>
                          <w:sz w:val="22"/>
                        </w:rPr>
                      </w:pPr>
                      <w:r>
                        <w:rPr>
                          <w:rFonts w:cs="Arial"/>
                          <w:b/>
                          <w:sz w:val="22"/>
                        </w:rPr>
                        <w:t>Peer Review and Quality Improvement</w:t>
                      </w:r>
                    </w:p>
                    <w:p w:rsidR="00853F01" w:rsidRPr="008F2EAB" w:rsidRDefault="00853F01" w:rsidP="00853F01">
                      <w:r w:rsidRPr="008F2EAB">
                        <w:t xml:space="preserve"> </w:t>
                      </w:r>
                    </w:p>
                    <w:p w:rsidR="00853F01" w:rsidRDefault="00853F01" w:rsidP="00853F01"/>
                  </w:txbxContent>
                </v:textbox>
              </v:shape>
            </w:pict>
          </mc:Fallback>
        </mc:AlternateContent>
      </w:r>
    </w:p>
    <w:p w:rsidR="00AC2CB0" w:rsidRPr="00AC2CB0" w:rsidRDefault="00AC2CB0" w:rsidP="00853F01">
      <w:pPr>
        <w:spacing w:line="276" w:lineRule="auto"/>
        <w:ind w:firstLine="0"/>
        <w:rPr>
          <w:rFonts w:ascii="Calibri" w:eastAsia="Calibri" w:hAnsi="Calibri" w:cs="Times New Roman"/>
          <w:b/>
          <w:color w:val="FF0000"/>
          <w:szCs w:val="19"/>
          <w:lang w:val="en-GB" w:eastAsia="en-US"/>
        </w:rPr>
      </w:pPr>
    </w:p>
    <w:p w:rsidR="00853F01" w:rsidRPr="00E9167A" w:rsidRDefault="00853F01" w:rsidP="00853F01">
      <w:pPr>
        <w:spacing w:line="276" w:lineRule="auto"/>
        <w:ind w:firstLine="0"/>
        <w:rPr>
          <w:rFonts w:ascii="Calibri" w:eastAsia="Calibri" w:hAnsi="Calibri" w:cs="Calibri"/>
          <w:b/>
          <w:color w:val="FF0000"/>
          <w:sz w:val="22"/>
          <w:lang w:val="en-GB" w:eastAsia="en-US"/>
        </w:rPr>
      </w:pPr>
      <w:r w:rsidRPr="00E9167A">
        <w:rPr>
          <w:rFonts w:ascii="Calibri" w:eastAsia="Calibri" w:hAnsi="Calibri" w:cs="Calibri"/>
          <w:b/>
          <w:color w:val="FF0000"/>
          <w:sz w:val="22"/>
          <w:lang w:val="en-GB" w:eastAsia="en-US"/>
        </w:rPr>
        <w:t>15 =?</w:t>
      </w:r>
    </w:p>
    <w:p w:rsidR="00853F01" w:rsidRPr="00E9167A" w:rsidRDefault="00853F01" w:rsidP="00853F01">
      <w:pPr>
        <w:spacing w:line="276" w:lineRule="auto"/>
        <w:ind w:firstLine="0"/>
        <w:rPr>
          <w:rFonts w:ascii="Calibri" w:eastAsia="Calibri" w:hAnsi="Calibri" w:cs="Calibri"/>
          <w:b/>
          <w:color w:val="FF0000"/>
          <w:sz w:val="22"/>
          <w:lang w:val="en-GB" w:eastAsia="en-US"/>
        </w:rPr>
      </w:pPr>
    </w:p>
    <w:p w:rsidR="00853F01" w:rsidRPr="00E9167A" w:rsidRDefault="00853F01" w:rsidP="00853F01">
      <w:pPr>
        <w:spacing w:after="200" w:line="276" w:lineRule="auto"/>
        <w:ind w:firstLine="0"/>
        <w:rPr>
          <w:rFonts w:ascii="Calibri" w:eastAsia="Calibri" w:hAnsi="Calibri" w:cs="Calibri"/>
          <w:b/>
          <w:color w:val="0070C0"/>
          <w:sz w:val="22"/>
          <w:lang w:val="en-GB" w:eastAsia="en-US"/>
        </w:rPr>
      </w:pPr>
      <w:r w:rsidRPr="00E9167A">
        <w:rPr>
          <w:rFonts w:ascii="Calibri" w:eastAsia="Calibri" w:hAnsi="Calibri" w:cs="Calibri"/>
          <w:b/>
          <w:color w:val="FF0000"/>
          <w:sz w:val="22"/>
          <w:lang w:val="en-GB" w:eastAsia="en-US"/>
        </w:rPr>
        <w:t>15</w:t>
      </w:r>
      <w:r w:rsidRPr="00E9167A">
        <w:rPr>
          <w:rFonts w:ascii="Calibri" w:eastAsia="Calibri" w:hAnsi="Calibri" w:cs="Calibri"/>
          <w:b/>
          <w:color w:val="0070C0"/>
          <w:sz w:val="22"/>
          <w:lang w:val="en-GB" w:eastAsia="en-US"/>
        </w:rPr>
        <w:t xml:space="preserve"> </w:t>
      </w:r>
      <w:r w:rsidRPr="00E9167A">
        <w:rPr>
          <w:rFonts w:ascii="Calibri" w:eastAsia="Calibri" w:hAnsi="Calibri" w:cs="Calibri"/>
          <w:b/>
          <w:color w:val="548DD4"/>
          <w:sz w:val="22"/>
          <w:lang w:val="en-GB" w:eastAsia="en-US"/>
        </w:rPr>
        <w:t>=</w:t>
      </w:r>
      <w:r w:rsidRPr="00E9167A">
        <w:rPr>
          <w:rFonts w:ascii="Calibri" w:eastAsia="Calibri" w:hAnsi="Calibri" w:cs="Calibri"/>
          <w:b/>
          <w:color w:val="FF0000"/>
          <w:sz w:val="22"/>
          <w:lang w:val="en-GB" w:eastAsia="en-US"/>
        </w:rPr>
        <w:t xml:space="preserve"> </w:t>
      </w:r>
      <w:r w:rsidRPr="00E9167A">
        <w:rPr>
          <w:rFonts w:ascii="Calibri" w:eastAsia="Calibri" w:hAnsi="Calibri" w:cs="Calibri"/>
          <w:b/>
          <w:color w:val="0070C0"/>
          <w:sz w:val="22"/>
          <w:lang w:val="en-GB" w:eastAsia="en-US"/>
        </w:rPr>
        <w:t>the number of hours of approved audit activities you will need to undertake August 2019 – July 2022 if you hold a list number.</w:t>
      </w:r>
    </w:p>
    <w:p w:rsidR="00853F01" w:rsidRPr="00E9167A" w:rsidRDefault="00853F01" w:rsidP="00456D4C">
      <w:pPr>
        <w:spacing w:after="200" w:line="276" w:lineRule="auto"/>
        <w:ind w:left="3600" w:firstLine="720"/>
        <w:rPr>
          <w:rFonts w:ascii="Calibri" w:eastAsia="Calibri" w:hAnsi="Calibri" w:cs="Calibri"/>
          <w:b/>
          <w:color w:val="0070C0"/>
          <w:sz w:val="22"/>
          <w:lang w:val="en-GB" w:eastAsia="en-US"/>
        </w:rPr>
      </w:pPr>
      <w:r w:rsidRPr="00E9167A">
        <w:rPr>
          <w:rFonts w:ascii="Calibri" w:eastAsia="Calibri" w:hAnsi="Calibri" w:cs="Calibri"/>
          <w:b/>
          <w:color w:val="FF0000"/>
          <w:sz w:val="22"/>
          <w:lang w:val="en-GB" w:eastAsia="en-US"/>
        </w:rPr>
        <w:t xml:space="preserve">15 </w:t>
      </w:r>
      <w:r w:rsidRPr="00E9167A">
        <w:rPr>
          <w:rFonts w:ascii="Calibri" w:eastAsia="Calibri" w:hAnsi="Calibri" w:cs="Calibri"/>
          <w:b/>
          <w:color w:val="4F81BD"/>
          <w:sz w:val="22"/>
          <w:lang w:val="en-GB" w:eastAsia="en-US"/>
        </w:rPr>
        <w:t>=</w:t>
      </w:r>
      <w:r w:rsidRPr="00E9167A">
        <w:rPr>
          <w:rFonts w:ascii="Calibri" w:eastAsia="Calibri" w:hAnsi="Calibri" w:cs="Calibri"/>
          <w:b/>
          <w:color w:val="FF0000"/>
          <w:sz w:val="22"/>
          <w:lang w:val="en-GB" w:eastAsia="en-US"/>
        </w:rPr>
        <w:t xml:space="preserve"> </w:t>
      </w:r>
      <w:r w:rsidRPr="00E9167A">
        <w:rPr>
          <w:rFonts w:ascii="Calibri" w:eastAsia="Calibri" w:hAnsi="Calibri" w:cs="Calibri"/>
          <w:b/>
          <w:color w:val="0070C0"/>
          <w:sz w:val="22"/>
          <w:lang w:val="en-GB" w:eastAsia="en-US"/>
        </w:rPr>
        <w:t>7.5 + 7.5</w:t>
      </w:r>
    </w:p>
    <w:p w:rsidR="00456D4C" w:rsidRPr="00E9167A" w:rsidRDefault="00853F01" w:rsidP="00456D4C">
      <w:pPr>
        <w:spacing w:after="200" w:line="276" w:lineRule="auto"/>
        <w:ind w:firstLine="0"/>
        <w:rPr>
          <w:rFonts w:ascii="Calibri" w:eastAsia="Calibri" w:hAnsi="Calibri" w:cs="Calibri"/>
          <w:b/>
          <w:color w:val="FF0000"/>
          <w:sz w:val="22"/>
          <w:lang w:val="en-GB" w:eastAsia="en-US"/>
        </w:rPr>
      </w:pPr>
      <w:r w:rsidRPr="00E9167A">
        <w:rPr>
          <w:rFonts w:ascii="Calibri" w:eastAsia="Calibri" w:hAnsi="Calibri" w:cs="Calibri"/>
          <w:b/>
          <w:color w:val="FF0000"/>
          <w:sz w:val="22"/>
          <w:lang w:val="en-GB" w:eastAsia="en-US"/>
        </w:rPr>
        <w:t>7.5</w:t>
      </w:r>
      <w:r w:rsidRPr="00E9167A">
        <w:rPr>
          <w:rFonts w:ascii="Calibri" w:eastAsia="Calibri" w:hAnsi="Calibri" w:cs="Calibri"/>
          <w:b/>
          <w:color w:val="0070C0"/>
          <w:sz w:val="22"/>
          <w:lang w:val="en-GB" w:eastAsia="en-US"/>
        </w:rPr>
        <w:t xml:space="preserve"> = the maximum hours available for </w:t>
      </w:r>
      <w:r w:rsidRPr="00E9167A">
        <w:rPr>
          <w:rFonts w:ascii="Calibri" w:eastAsia="Calibri" w:hAnsi="Calibri" w:cs="Calibri"/>
          <w:b/>
          <w:color w:val="0070C0"/>
          <w:sz w:val="22"/>
          <w:u w:val="single"/>
          <w:lang w:val="en-GB" w:eastAsia="en-US"/>
        </w:rPr>
        <w:t>leading</w:t>
      </w:r>
      <w:r w:rsidRPr="00E9167A">
        <w:rPr>
          <w:rFonts w:ascii="Calibri" w:eastAsia="Calibri" w:hAnsi="Calibri" w:cs="Calibri"/>
          <w:b/>
          <w:color w:val="0070C0"/>
          <w:sz w:val="22"/>
          <w:lang w:val="en-GB" w:eastAsia="en-US"/>
        </w:rPr>
        <w:t xml:space="preserve"> a </w:t>
      </w:r>
      <w:r w:rsidRPr="00E9167A">
        <w:rPr>
          <w:rFonts w:ascii="Calibri" w:eastAsia="Calibri" w:hAnsi="Calibri" w:cs="Calibri"/>
          <w:b/>
          <w:color w:val="FF0000"/>
          <w:sz w:val="22"/>
          <w:lang w:val="en-GB" w:eastAsia="en-US"/>
        </w:rPr>
        <w:t>Peer Review Project</w:t>
      </w:r>
    </w:p>
    <w:p w:rsidR="00853F01" w:rsidRPr="00E9167A" w:rsidRDefault="00853F01" w:rsidP="00456D4C">
      <w:pPr>
        <w:spacing w:after="200" w:line="276" w:lineRule="auto"/>
        <w:ind w:left="3600" w:firstLine="720"/>
        <w:rPr>
          <w:rFonts w:ascii="Calibri" w:eastAsia="Calibri" w:hAnsi="Calibri" w:cs="Calibri"/>
          <w:b/>
          <w:color w:val="FF0000"/>
          <w:sz w:val="22"/>
          <w:lang w:val="en-GB" w:eastAsia="en-US"/>
        </w:rPr>
      </w:pPr>
      <w:r w:rsidRPr="00E9167A">
        <w:rPr>
          <w:rFonts w:ascii="Calibri" w:eastAsia="Calibri" w:hAnsi="Calibri" w:cs="Calibri"/>
          <w:b/>
          <w:color w:val="FF0000"/>
          <w:sz w:val="22"/>
          <w:lang w:val="en-GB" w:eastAsia="en-US"/>
        </w:rPr>
        <w:t>15 =</w:t>
      </w:r>
      <w:r w:rsidRPr="00E9167A">
        <w:rPr>
          <w:rFonts w:ascii="Calibri" w:eastAsia="Calibri" w:hAnsi="Calibri" w:cs="Calibri"/>
          <w:b/>
          <w:color w:val="0070C0"/>
          <w:sz w:val="22"/>
          <w:lang w:val="en-GB" w:eastAsia="en-US"/>
        </w:rPr>
        <w:t xml:space="preserve"> 7.5 + 6 + 1.5</w:t>
      </w:r>
    </w:p>
    <w:p w:rsidR="00853F01" w:rsidRPr="00E9167A" w:rsidRDefault="00853F01" w:rsidP="00853F01">
      <w:pPr>
        <w:spacing w:after="200" w:line="276" w:lineRule="auto"/>
        <w:ind w:firstLine="0"/>
        <w:rPr>
          <w:rFonts w:ascii="Calibri" w:eastAsia="Calibri" w:hAnsi="Calibri" w:cs="Calibri"/>
          <w:b/>
          <w:color w:val="0070C0"/>
          <w:sz w:val="22"/>
          <w:lang w:val="en-GB" w:eastAsia="en-US"/>
        </w:rPr>
      </w:pPr>
      <w:r w:rsidRPr="00E9167A">
        <w:rPr>
          <w:rFonts w:ascii="Calibri" w:eastAsia="Calibri" w:hAnsi="Calibri" w:cs="Calibri"/>
          <w:b/>
          <w:color w:val="FF0000"/>
          <w:sz w:val="22"/>
          <w:lang w:val="en-GB" w:eastAsia="en-US"/>
        </w:rPr>
        <w:t>6</w:t>
      </w:r>
      <w:r w:rsidRPr="00E9167A">
        <w:rPr>
          <w:rFonts w:ascii="Calibri" w:eastAsia="Calibri" w:hAnsi="Calibri" w:cs="Calibri"/>
          <w:b/>
          <w:color w:val="0070C0"/>
          <w:sz w:val="22"/>
          <w:lang w:val="en-GB" w:eastAsia="en-US"/>
        </w:rPr>
        <w:t xml:space="preserve"> hours = the maximum hours available for </w:t>
      </w:r>
      <w:r w:rsidRPr="00E9167A">
        <w:rPr>
          <w:rFonts w:ascii="Calibri" w:eastAsia="Calibri" w:hAnsi="Calibri" w:cs="Calibri"/>
          <w:b/>
          <w:color w:val="0070C0"/>
          <w:sz w:val="22"/>
          <w:u w:val="single"/>
          <w:lang w:val="en-GB" w:eastAsia="en-US"/>
        </w:rPr>
        <w:t>participating</w:t>
      </w:r>
      <w:r w:rsidRPr="00E9167A">
        <w:rPr>
          <w:rFonts w:ascii="Calibri" w:eastAsia="Calibri" w:hAnsi="Calibri" w:cs="Calibri"/>
          <w:b/>
          <w:color w:val="0070C0"/>
          <w:sz w:val="22"/>
          <w:lang w:val="en-GB" w:eastAsia="en-US"/>
        </w:rPr>
        <w:t xml:space="preserve"> in a Peer Review Project</w:t>
      </w:r>
    </w:p>
    <w:p w:rsidR="00853F01" w:rsidRPr="00E9167A" w:rsidRDefault="00853F01" w:rsidP="00853F01">
      <w:pPr>
        <w:spacing w:after="200" w:line="276" w:lineRule="auto"/>
        <w:ind w:firstLine="0"/>
        <w:rPr>
          <w:rFonts w:ascii="Calibri" w:eastAsia="Calibri" w:hAnsi="Calibri" w:cs="Calibri"/>
          <w:b/>
          <w:color w:val="0070C0"/>
          <w:sz w:val="22"/>
          <w:lang w:val="en-GB" w:eastAsia="en-US"/>
        </w:rPr>
      </w:pPr>
      <w:r w:rsidRPr="00E9167A">
        <w:rPr>
          <w:rFonts w:ascii="Calibri" w:eastAsia="Calibri" w:hAnsi="Calibri" w:cs="Calibri"/>
          <w:b/>
          <w:color w:val="FF0000"/>
          <w:sz w:val="22"/>
          <w:lang w:val="en-GB" w:eastAsia="en-US"/>
        </w:rPr>
        <w:t>1.5</w:t>
      </w:r>
      <w:r w:rsidRPr="00E9167A">
        <w:rPr>
          <w:rFonts w:ascii="Calibri" w:eastAsia="Calibri" w:hAnsi="Calibri" w:cs="Calibri"/>
          <w:b/>
          <w:color w:val="0070C0"/>
          <w:sz w:val="22"/>
          <w:lang w:val="en-GB" w:eastAsia="en-US"/>
        </w:rPr>
        <w:t xml:space="preserve"> hours could be awarded for writing up a ‘Significant Event’</w:t>
      </w:r>
    </w:p>
    <w:p w:rsidR="00853F01" w:rsidRPr="00E9167A" w:rsidRDefault="00853F01" w:rsidP="00853F01">
      <w:pPr>
        <w:spacing w:after="200" w:line="276" w:lineRule="auto"/>
        <w:ind w:firstLine="0"/>
        <w:rPr>
          <w:rFonts w:ascii="Calibri" w:eastAsia="Calibri" w:hAnsi="Calibri" w:cs="Calibri"/>
          <w:b/>
          <w:color w:val="0070C0"/>
          <w:sz w:val="22"/>
          <w:lang w:val="en-GB" w:eastAsia="en-US"/>
        </w:rPr>
      </w:pPr>
      <w:r w:rsidRPr="00E9167A">
        <w:rPr>
          <w:rFonts w:ascii="Calibri" w:eastAsia="Calibri" w:hAnsi="Calibri" w:cs="Calibri"/>
          <w:b/>
          <w:color w:val="0070C0"/>
          <w:sz w:val="22"/>
          <w:lang w:val="en-GB" w:eastAsia="en-US"/>
        </w:rPr>
        <w:t xml:space="preserve">Think about planning a </w:t>
      </w:r>
      <w:r w:rsidRPr="00E9167A">
        <w:rPr>
          <w:rFonts w:ascii="Calibri" w:eastAsia="Calibri" w:hAnsi="Calibri" w:cs="Calibri"/>
          <w:b/>
          <w:color w:val="FF0000"/>
          <w:sz w:val="22"/>
          <w:lang w:val="en-GB" w:eastAsia="en-US"/>
        </w:rPr>
        <w:t>Peer Review Project</w:t>
      </w:r>
      <w:r w:rsidRPr="00E9167A">
        <w:rPr>
          <w:rFonts w:ascii="Calibri" w:eastAsia="Calibri" w:hAnsi="Calibri" w:cs="Calibri"/>
          <w:b/>
          <w:color w:val="0070C0"/>
          <w:sz w:val="22"/>
          <w:lang w:val="en-GB" w:eastAsia="en-US"/>
        </w:rPr>
        <w:t xml:space="preserve"> for Winter 2019/20 with colleagues in your practice/group of practices/ on call rota. </w:t>
      </w:r>
    </w:p>
    <w:p w:rsidR="00853F01" w:rsidRPr="00E9167A" w:rsidRDefault="00853F01" w:rsidP="00853F01">
      <w:pPr>
        <w:spacing w:after="200" w:line="276" w:lineRule="auto"/>
        <w:ind w:firstLine="0"/>
        <w:rPr>
          <w:rFonts w:ascii="Calibri" w:eastAsia="Calibri" w:hAnsi="Calibri" w:cs="Calibri"/>
          <w:i/>
          <w:color w:val="FF0000"/>
          <w:sz w:val="22"/>
          <w:lang w:val="en-GB" w:eastAsia="en-US"/>
        </w:rPr>
      </w:pPr>
      <w:r w:rsidRPr="00E9167A">
        <w:rPr>
          <w:rFonts w:ascii="Calibri" w:eastAsia="Calibri" w:hAnsi="Calibri" w:cs="Calibri"/>
          <w:b/>
          <w:color w:val="FF0000"/>
          <w:sz w:val="22"/>
          <w:lang w:val="en-GB" w:eastAsia="en-US"/>
        </w:rPr>
        <w:t>NB</w:t>
      </w:r>
      <w:r w:rsidRPr="00E9167A">
        <w:rPr>
          <w:rFonts w:ascii="Calibri" w:eastAsia="Calibri" w:hAnsi="Calibri" w:cs="Calibri"/>
          <w:color w:val="FF0000"/>
          <w:sz w:val="22"/>
          <w:lang w:val="en-GB" w:eastAsia="en-US"/>
        </w:rPr>
        <w:t xml:space="preserve"> Peer Review does </w:t>
      </w:r>
      <w:r w:rsidRPr="00E9167A">
        <w:rPr>
          <w:rFonts w:ascii="Calibri" w:eastAsia="Calibri" w:hAnsi="Calibri" w:cs="Calibri"/>
          <w:b/>
          <w:color w:val="FF0000"/>
          <w:sz w:val="22"/>
          <w:lang w:val="en-GB" w:eastAsia="en-US"/>
        </w:rPr>
        <w:t xml:space="preserve">not </w:t>
      </w:r>
      <w:r w:rsidRPr="00E9167A">
        <w:rPr>
          <w:rFonts w:ascii="Calibri" w:eastAsia="Calibri" w:hAnsi="Calibri" w:cs="Calibri"/>
          <w:color w:val="FF0000"/>
          <w:sz w:val="22"/>
          <w:lang w:val="en-GB" w:eastAsia="en-US"/>
        </w:rPr>
        <w:t>mean someone is ‘</w:t>
      </w:r>
      <w:r w:rsidRPr="00E9167A">
        <w:rPr>
          <w:rFonts w:ascii="Calibri" w:eastAsia="Calibri" w:hAnsi="Calibri" w:cs="Calibri"/>
          <w:i/>
          <w:color w:val="FF0000"/>
          <w:sz w:val="22"/>
          <w:lang w:val="en-GB" w:eastAsia="en-US"/>
        </w:rPr>
        <w:t xml:space="preserve">looking over your shoulder’ </w:t>
      </w:r>
    </w:p>
    <w:p w:rsidR="00853F01" w:rsidRPr="00E9167A" w:rsidRDefault="00853F01" w:rsidP="00853F01">
      <w:pPr>
        <w:spacing w:after="200" w:line="276" w:lineRule="auto"/>
        <w:ind w:firstLine="0"/>
        <w:rPr>
          <w:rFonts w:ascii="Calibri" w:eastAsia="Calibri" w:hAnsi="Calibri" w:cs="Calibri"/>
          <w:b/>
          <w:color w:val="FF0000"/>
          <w:sz w:val="22"/>
          <w:lang w:val="en-GB" w:eastAsia="en-US"/>
        </w:rPr>
      </w:pPr>
      <w:r w:rsidRPr="00E9167A">
        <w:rPr>
          <w:rFonts w:ascii="Calibri" w:eastAsia="Calibri" w:hAnsi="Calibri" w:cs="Calibri"/>
          <w:b/>
          <w:color w:val="FF0000"/>
          <w:sz w:val="22"/>
          <w:lang w:val="en-GB" w:eastAsia="en-US"/>
        </w:rPr>
        <w:t xml:space="preserve">Find out what Peer Review is: </w:t>
      </w:r>
    </w:p>
    <w:p w:rsidR="00853F01" w:rsidRPr="00E9167A" w:rsidRDefault="00C94442" w:rsidP="00853F01">
      <w:pPr>
        <w:spacing w:after="200" w:line="276" w:lineRule="auto"/>
        <w:ind w:firstLine="0"/>
        <w:rPr>
          <w:rFonts w:ascii="Calibri" w:eastAsia="Calibri" w:hAnsi="Calibri" w:cs="Calibri"/>
          <w:b/>
          <w:color w:val="FF9900"/>
          <w:sz w:val="22"/>
          <w:lang w:val="en-GB" w:eastAsia="en-US"/>
        </w:rPr>
      </w:pPr>
      <w:hyperlink r:id="rId27" w:tgtFrame="_blank" w:history="1">
        <w:r w:rsidR="00853F01" w:rsidRPr="00E9167A">
          <w:rPr>
            <w:rFonts w:ascii="Calibri" w:eastAsia="Calibri" w:hAnsi="Calibri" w:cs="Calibri"/>
            <w:b/>
            <w:color w:val="FF9900"/>
            <w:sz w:val="22"/>
            <w:u w:val="single"/>
            <w:shd w:val="clear" w:color="auto" w:fill="FFFFFF"/>
            <w:lang w:val="en-GB" w:eastAsia="en-US"/>
          </w:rPr>
          <w:t>https://www.nes.scot.nhs.uk/education-and-training/by-discipline/dentistry/areas-of-education/professional-development/quality-improvement-activity/peer-review.aspx</w:t>
        </w:r>
      </w:hyperlink>
    </w:p>
    <w:p w:rsidR="00853F01" w:rsidRPr="00E9167A" w:rsidRDefault="00853F01" w:rsidP="00AC2CB0">
      <w:pPr>
        <w:spacing w:after="200" w:line="276" w:lineRule="auto"/>
        <w:ind w:firstLine="0"/>
        <w:rPr>
          <w:rFonts w:ascii="Calibri" w:eastAsia="Calibri" w:hAnsi="Calibri" w:cs="Calibri"/>
          <w:color w:val="1F497D"/>
          <w:sz w:val="22"/>
          <w:lang w:val="en-GB" w:eastAsia="en-US"/>
        </w:rPr>
      </w:pPr>
      <w:r w:rsidRPr="00E9167A">
        <w:rPr>
          <w:rFonts w:ascii="Calibri" w:eastAsia="Calibri" w:hAnsi="Calibri" w:cs="Calibri"/>
          <w:color w:val="1F497D"/>
          <w:sz w:val="22"/>
          <w:lang w:val="en-GB" w:eastAsia="en-US"/>
        </w:rPr>
        <w:t>Portal is currently closed for applications however help with planning is available:</w:t>
      </w:r>
      <w:r w:rsidRPr="00E9167A">
        <w:rPr>
          <w:rFonts w:ascii="Calibri" w:eastAsia="Calibri" w:hAnsi="Calibri" w:cs="Calibri"/>
          <w:sz w:val="22"/>
          <w:lang w:val="en-GB" w:eastAsia="en-US"/>
        </w:rPr>
        <w:t xml:space="preserve"> </w:t>
      </w:r>
      <w:hyperlink r:id="rId28" w:history="1">
        <w:r w:rsidRPr="00E9167A">
          <w:rPr>
            <w:rFonts w:ascii="Calibri" w:eastAsia="Calibri" w:hAnsi="Calibri" w:cs="Calibri"/>
            <w:b/>
            <w:color w:val="FF9900"/>
            <w:sz w:val="22"/>
            <w:u w:val="single"/>
            <w:lang w:val="en-GB" w:eastAsia="en-US"/>
          </w:rPr>
          <w:t>nhsg.dentalaudit@nhs.net</w:t>
        </w:r>
      </w:hyperlink>
      <w:r w:rsidRPr="00E9167A">
        <w:rPr>
          <w:rFonts w:ascii="Calibri" w:eastAsia="Calibri" w:hAnsi="Calibri" w:cs="Calibri"/>
          <w:sz w:val="22"/>
          <w:lang w:val="en-GB" w:eastAsia="en-US"/>
        </w:rPr>
        <w:t xml:space="preserve"> </w:t>
      </w:r>
    </w:p>
    <w:p w:rsidR="00853F01" w:rsidRDefault="00C94442" w:rsidP="00FB3D0D">
      <w:pPr>
        <w:spacing w:line="240" w:lineRule="auto"/>
        <w:ind w:firstLine="0"/>
      </w:pPr>
      <w:r>
        <w:rPr>
          <w:noProof/>
          <w:lang w:val="en-GB" w:eastAsia="en-GB"/>
        </w:rPr>
        <mc:AlternateContent>
          <mc:Choice Requires="wps">
            <w:drawing>
              <wp:anchor distT="0" distB="0" distL="114300" distR="114300" simplePos="0" relativeHeight="251760640" behindDoc="0" locked="0" layoutInCell="1" allowOverlap="1">
                <wp:simplePos x="0" y="0"/>
                <wp:positionH relativeFrom="column">
                  <wp:posOffset>-142875</wp:posOffset>
                </wp:positionH>
                <wp:positionV relativeFrom="paragraph">
                  <wp:posOffset>130175</wp:posOffset>
                </wp:positionV>
                <wp:extent cx="6529070" cy="336550"/>
                <wp:effectExtent l="635" t="3175" r="4445" b="3175"/>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A0" w:rsidRPr="008048E1" w:rsidRDefault="00C82F4D" w:rsidP="00B030A0">
                            <w:pPr>
                              <w:ind w:firstLine="0"/>
                              <w:rPr>
                                <w:rFonts w:cs="Arial"/>
                                <w:b/>
                                <w:sz w:val="22"/>
                              </w:rPr>
                            </w:pPr>
                            <w:r>
                              <w:rPr>
                                <w:rFonts w:cs="Arial"/>
                                <w:b/>
                                <w:sz w:val="22"/>
                              </w:rPr>
                              <w:t>MCN Annual Report 2018/19</w:t>
                            </w:r>
                          </w:p>
                          <w:p w:rsidR="00B030A0" w:rsidRPr="008F2EAB" w:rsidRDefault="00B030A0" w:rsidP="00B030A0">
                            <w:r w:rsidRPr="008F2EAB">
                              <w:t xml:space="preserve"> </w:t>
                            </w:r>
                          </w:p>
                          <w:p w:rsidR="00B030A0" w:rsidRDefault="00B030A0" w:rsidP="00B03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margin-left:-11.25pt;margin-top:10.25pt;width:514.1pt;height:2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" fillcolor="#f93" stroked="f">
                <v:textbox>
                  <w:txbxContent>
                    <w:p w:rsidR="00B030A0" w:rsidRPr="008048E1" w:rsidRDefault="00C82F4D" w:rsidP="00B030A0">
                      <w:pPr>
                        <w:ind w:firstLine="0"/>
                        <w:rPr>
                          <w:rFonts w:cs="Arial"/>
                          <w:b/>
                          <w:sz w:val="22"/>
                        </w:rPr>
                      </w:pPr>
                      <w:r>
                        <w:rPr>
                          <w:rFonts w:cs="Arial"/>
                          <w:b/>
                          <w:sz w:val="22"/>
                        </w:rPr>
                        <w:t>MCN Annual Report 2018/19</w:t>
                      </w:r>
                    </w:p>
                    <w:p w:rsidR="00B030A0" w:rsidRPr="008F2EAB" w:rsidRDefault="00B030A0" w:rsidP="00B030A0">
                      <w:r w:rsidRPr="008F2EAB">
                        <w:t xml:space="preserve"> </w:t>
                      </w:r>
                    </w:p>
                    <w:p w:rsidR="00B030A0" w:rsidRDefault="00B030A0" w:rsidP="00B030A0"/>
                  </w:txbxContent>
                </v:textbox>
              </v:shape>
            </w:pict>
          </mc:Fallback>
        </mc:AlternateContent>
      </w:r>
    </w:p>
    <w:p w:rsidR="00853F01" w:rsidRDefault="00853F01" w:rsidP="00FB3D0D">
      <w:pPr>
        <w:spacing w:line="240" w:lineRule="auto"/>
        <w:ind w:firstLine="0"/>
      </w:pPr>
    </w:p>
    <w:p w:rsidR="00B030A0" w:rsidRDefault="00B030A0" w:rsidP="00853F01">
      <w:pPr>
        <w:spacing w:line="240" w:lineRule="auto"/>
        <w:ind w:firstLine="0"/>
      </w:pPr>
    </w:p>
    <w:p w:rsidR="00853F01" w:rsidRDefault="00AC2CB0" w:rsidP="00853F01">
      <w:pPr>
        <w:spacing w:line="240" w:lineRule="auto"/>
        <w:ind w:firstLine="0"/>
      </w:pPr>
      <w:r>
        <w:rPr>
          <w:noProof/>
          <w:lang w:val="en-GB" w:eastAsia="en-GB"/>
        </w:rPr>
        <w:drawing>
          <wp:anchor distT="0" distB="0" distL="114300" distR="114300" simplePos="0" relativeHeight="251671040" behindDoc="0" locked="0" layoutInCell="1" allowOverlap="1">
            <wp:simplePos x="0" y="0"/>
            <wp:positionH relativeFrom="column">
              <wp:posOffset>4542790</wp:posOffset>
            </wp:positionH>
            <wp:positionV relativeFrom="paragraph">
              <wp:posOffset>62230</wp:posOffset>
            </wp:positionV>
            <wp:extent cx="2114550" cy="3053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ual Report.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4550" cy="3053080"/>
                    </a:xfrm>
                    <a:prstGeom prst="rect">
                      <a:avLst/>
                    </a:prstGeom>
                  </pic:spPr>
                </pic:pic>
              </a:graphicData>
            </a:graphic>
            <wp14:sizeRelH relativeFrom="page">
              <wp14:pctWidth>0</wp14:pctWidth>
            </wp14:sizeRelH>
            <wp14:sizeRelV relativeFrom="page">
              <wp14:pctHeight>0</wp14:pctHeight>
            </wp14:sizeRelV>
          </wp:anchor>
        </w:drawing>
      </w:r>
    </w:p>
    <w:p w:rsidR="00853F01" w:rsidRPr="00E9167A" w:rsidRDefault="00853F01" w:rsidP="00853F01">
      <w:pPr>
        <w:spacing w:line="240" w:lineRule="auto"/>
        <w:ind w:firstLine="0"/>
        <w:rPr>
          <w:rFonts w:ascii="Calibri" w:hAnsi="Calibri" w:cs="Calibri"/>
          <w:sz w:val="22"/>
        </w:rPr>
      </w:pPr>
      <w:r w:rsidRPr="00E9167A">
        <w:rPr>
          <w:rFonts w:ascii="Calibri" w:hAnsi="Calibri" w:cs="Calibri"/>
          <w:sz w:val="22"/>
        </w:rPr>
        <w:t>The Grampian MCN for Oral &amp; Dental Health team have published their</w:t>
      </w:r>
      <w:r>
        <w:t xml:space="preserve"> </w:t>
      </w:r>
      <w:r w:rsidRPr="00E9167A">
        <w:rPr>
          <w:rFonts w:ascii="Calibri" w:hAnsi="Calibri" w:cs="Calibri"/>
          <w:sz w:val="22"/>
        </w:rPr>
        <w:t xml:space="preserve">2018/19 annual report: </w:t>
      </w:r>
      <w:hyperlink r:id="rId30" w:history="1">
        <w:r w:rsidR="00AC2CB0" w:rsidRPr="00E9167A">
          <w:rPr>
            <w:rStyle w:val="Hyperlink"/>
            <w:rFonts w:ascii="Calibri" w:hAnsi="Calibri" w:cs="Calibri"/>
            <w:b/>
            <w:color w:val="FF9900"/>
            <w:sz w:val="22"/>
          </w:rPr>
          <w:t>www.hi-netgrampian.org/wp-content/uploads/2019/06/ODH-MCN-Annual-Report-2018-19-FINAL-1.pdf</w:t>
        </w:r>
      </w:hyperlink>
      <w:r w:rsidR="00AC2CB0" w:rsidRPr="00E9167A">
        <w:rPr>
          <w:rFonts w:ascii="Calibri" w:hAnsi="Calibri" w:cs="Calibri"/>
          <w:sz w:val="22"/>
        </w:rPr>
        <w:t xml:space="preserve"> </w:t>
      </w:r>
      <w:r w:rsidRPr="00E9167A">
        <w:rPr>
          <w:rFonts w:ascii="Calibri" w:hAnsi="Calibri" w:cs="Calibri"/>
          <w:sz w:val="22"/>
        </w:rPr>
        <w:t xml:space="preserve">  </w:t>
      </w:r>
    </w:p>
    <w:p w:rsidR="00C82F4D" w:rsidRPr="00E9167A" w:rsidRDefault="00C82F4D" w:rsidP="00853F01">
      <w:pPr>
        <w:spacing w:line="240" w:lineRule="auto"/>
        <w:ind w:firstLine="0"/>
        <w:rPr>
          <w:rFonts w:ascii="Calibri" w:hAnsi="Calibri" w:cs="Calibri"/>
          <w:sz w:val="22"/>
        </w:rPr>
      </w:pPr>
    </w:p>
    <w:p w:rsidR="00853F01" w:rsidRPr="00E9167A" w:rsidRDefault="00853F01" w:rsidP="00853F01">
      <w:pPr>
        <w:spacing w:line="240" w:lineRule="auto"/>
        <w:ind w:firstLine="0"/>
        <w:rPr>
          <w:rFonts w:ascii="Calibri" w:hAnsi="Calibri" w:cs="Calibri"/>
          <w:sz w:val="22"/>
        </w:rPr>
      </w:pPr>
      <w:r w:rsidRPr="00E9167A">
        <w:rPr>
          <w:rFonts w:ascii="Calibri" w:hAnsi="Calibri" w:cs="Calibri"/>
          <w:sz w:val="22"/>
        </w:rPr>
        <w:t xml:space="preserve">This is a snapshot of some of the achievements of last year, as well as areas for focus in 2019/20, to provide a few of the highlights.  As dental teams, you are the frontline for oral health care and as such we value your input.  We also thank you all for the great work you are doing, as these activities do not take place in isolation and improvements in oral health only arise from a concerted effort by all of us.  </w:t>
      </w:r>
    </w:p>
    <w:p w:rsidR="00853F01" w:rsidRPr="00E9167A" w:rsidRDefault="00853F01" w:rsidP="00853F01">
      <w:pPr>
        <w:spacing w:line="240" w:lineRule="auto"/>
        <w:ind w:firstLine="0"/>
        <w:rPr>
          <w:rFonts w:ascii="Calibri" w:hAnsi="Calibri" w:cs="Calibri"/>
          <w:sz w:val="22"/>
        </w:rPr>
      </w:pPr>
    </w:p>
    <w:p w:rsidR="00853F01" w:rsidRPr="00E9167A" w:rsidRDefault="00853F01" w:rsidP="00853F01">
      <w:pPr>
        <w:spacing w:line="240" w:lineRule="auto"/>
        <w:ind w:firstLine="0"/>
        <w:rPr>
          <w:rFonts w:ascii="Calibri" w:hAnsi="Calibri" w:cs="Calibri"/>
          <w:sz w:val="22"/>
        </w:rPr>
      </w:pPr>
      <w:r w:rsidRPr="00E9167A">
        <w:rPr>
          <w:rFonts w:ascii="Calibri" w:hAnsi="Calibri" w:cs="Calibri"/>
          <w:sz w:val="22"/>
        </w:rPr>
        <w:t>The MCN consists of dental and oral care professionals working together across Grampian to improve patient experience and outcomes.  It is an inclusive network so feel free to contact with any opinions, views or thoughts on areas that you feel may need attention regarding oral care in Grampian - our email add</w:t>
      </w:r>
      <w:r w:rsidR="00AC2CB0" w:rsidRPr="00E9167A">
        <w:rPr>
          <w:rFonts w:ascii="Calibri" w:hAnsi="Calibri" w:cs="Calibri"/>
          <w:sz w:val="22"/>
        </w:rPr>
        <w:t xml:space="preserve">ress is </w:t>
      </w:r>
      <w:hyperlink r:id="rId31" w:history="1">
        <w:r w:rsidR="00AC2CB0" w:rsidRPr="00E9167A">
          <w:rPr>
            <w:rStyle w:val="Hyperlink"/>
            <w:rFonts w:ascii="Calibri" w:hAnsi="Calibri" w:cs="Calibri"/>
            <w:b/>
            <w:color w:val="FF9900"/>
            <w:sz w:val="22"/>
          </w:rPr>
          <w:t>nhsg.mcn-odh@nhs.net</w:t>
        </w:r>
      </w:hyperlink>
      <w:r w:rsidR="00AC2CB0" w:rsidRPr="00E9167A">
        <w:rPr>
          <w:rFonts w:ascii="Calibri" w:hAnsi="Calibri" w:cs="Calibri"/>
          <w:b/>
          <w:color w:val="FF9900"/>
          <w:sz w:val="22"/>
        </w:rPr>
        <w:t xml:space="preserve"> </w:t>
      </w:r>
    </w:p>
    <w:p w:rsidR="00853F01" w:rsidRPr="00E9167A" w:rsidRDefault="00853F01" w:rsidP="00853F01">
      <w:pPr>
        <w:spacing w:line="240" w:lineRule="auto"/>
        <w:ind w:firstLine="0"/>
        <w:rPr>
          <w:rFonts w:ascii="Calibri" w:hAnsi="Calibri" w:cs="Calibri"/>
          <w:sz w:val="22"/>
        </w:rPr>
      </w:pPr>
    </w:p>
    <w:p w:rsidR="00853F01" w:rsidRPr="00E9167A" w:rsidRDefault="00853F01" w:rsidP="00853F01">
      <w:pPr>
        <w:spacing w:line="240" w:lineRule="auto"/>
        <w:ind w:firstLine="0"/>
        <w:rPr>
          <w:rFonts w:ascii="Calibri" w:hAnsi="Calibri" w:cs="Calibri"/>
          <w:sz w:val="22"/>
        </w:rPr>
      </w:pPr>
      <w:r w:rsidRPr="00E9167A">
        <w:rPr>
          <w:rFonts w:ascii="Calibri" w:hAnsi="Calibri" w:cs="Calibri"/>
          <w:sz w:val="22"/>
        </w:rPr>
        <w:t>As always, more information on the work of the MCN can be found in</w:t>
      </w:r>
      <w:r w:rsidR="00AC2CB0" w:rsidRPr="00E9167A">
        <w:rPr>
          <w:rFonts w:ascii="Calibri" w:hAnsi="Calibri" w:cs="Calibri"/>
          <w:sz w:val="22"/>
        </w:rPr>
        <w:t xml:space="preserve"> </w:t>
      </w:r>
      <w:r w:rsidRPr="00E9167A">
        <w:rPr>
          <w:rFonts w:ascii="Calibri" w:hAnsi="Calibri" w:cs="Calibri"/>
          <w:sz w:val="22"/>
        </w:rPr>
        <w:t xml:space="preserve">these newsletters and also at our website: </w:t>
      </w:r>
      <w:hyperlink r:id="rId32" w:history="1">
        <w:r w:rsidR="00AC2CB0" w:rsidRPr="00E9167A">
          <w:rPr>
            <w:rStyle w:val="Hyperlink"/>
            <w:rFonts w:ascii="Calibri" w:hAnsi="Calibri" w:cs="Calibri"/>
            <w:b/>
            <w:color w:val="FF9900"/>
            <w:sz w:val="22"/>
          </w:rPr>
          <w:t>www.hi-netgrampian.org/dentalmcn</w:t>
        </w:r>
      </w:hyperlink>
      <w:r w:rsidR="00AC2CB0" w:rsidRPr="00E9167A">
        <w:rPr>
          <w:rFonts w:ascii="Calibri" w:hAnsi="Calibri" w:cs="Calibri"/>
          <w:sz w:val="22"/>
        </w:rPr>
        <w:t xml:space="preserve"> </w:t>
      </w:r>
      <w:r w:rsidRPr="00E9167A">
        <w:rPr>
          <w:rFonts w:ascii="Calibri" w:hAnsi="Calibri" w:cs="Calibri"/>
          <w:sz w:val="22"/>
        </w:rPr>
        <w:t xml:space="preserve">  </w:t>
      </w:r>
    </w:p>
    <w:sectPr w:rsidR="00853F01" w:rsidRPr="00E9167A" w:rsidSect="00630B20">
      <w:type w:val="continuous"/>
      <w:pgSz w:w="11900" w:h="16840"/>
      <w:pgMar w:top="238" w:right="1021" w:bottom="249" w:left="102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C1" w:rsidRDefault="009B5EC1">
      <w:r>
        <w:separator/>
      </w:r>
    </w:p>
  </w:endnote>
  <w:endnote w:type="continuationSeparator" w:id="0">
    <w:p w:rsidR="009B5EC1" w:rsidRDefault="009B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0809"/>
      <w:docPartObj>
        <w:docPartGallery w:val="Page Numbers (Bottom of Page)"/>
        <w:docPartUnique/>
      </w:docPartObj>
    </w:sdtPr>
    <w:sdtEndPr/>
    <w:sdtContent>
      <w:p w:rsidR="009B5EC1" w:rsidRDefault="00DA0202">
        <w:pPr>
          <w:pStyle w:val="Footer"/>
          <w:jc w:val="right"/>
        </w:pPr>
        <w:r>
          <w:fldChar w:fldCharType="begin"/>
        </w:r>
        <w:r w:rsidR="00DC0F36">
          <w:instrText xml:space="preserve"> PAGE   \* MERGEFORMAT </w:instrText>
        </w:r>
        <w:r>
          <w:fldChar w:fldCharType="separate"/>
        </w:r>
        <w:r w:rsidR="00C94442">
          <w:rPr>
            <w:noProof/>
          </w:rPr>
          <w:t>2</w:t>
        </w:r>
        <w:r>
          <w:rPr>
            <w:noProof/>
          </w:rPr>
          <w:fldChar w:fldCharType="end"/>
        </w:r>
      </w:p>
    </w:sdtContent>
  </w:sdt>
  <w:p w:rsidR="009B5EC1" w:rsidRDefault="009B5EC1">
    <w:pPr>
      <w:pStyle w:val="Footer"/>
    </w:pPr>
    <w:r w:rsidRPr="00296A0F">
      <w:rPr>
        <w:noProof/>
        <w:lang w:val="en-GB" w:eastAsia="en-GB"/>
      </w:rPr>
      <w:drawing>
        <wp:inline distT="0" distB="0" distL="0" distR="0">
          <wp:extent cx="1010767" cy="542925"/>
          <wp:effectExtent l="0" t="0" r="0" b="0"/>
          <wp:docPr id="37" name="Picture 4" descr="image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1)"/>
                  <pic:cNvPicPr>
                    <a:picLocks noChangeAspect="1" noChangeArrowheads="1"/>
                  </pic:cNvPicPr>
                </pic:nvPicPr>
                <pic:blipFill>
                  <a:blip r:embed="rId1"/>
                  <a:srcRect/>
                  <a:stretch>
                    <a:fillRect/>
                  </a:stretch>
                </pic:blipFill>
                <pic:spPr bwMode="auto">
                  <a:xfrm>
                    <a:off x="0" y="0"/>
                    <a:ext cx="1021017" cy="548430"/>
                  </a:xfrm>
                  <a:prstGeom prst="rect">
                    <a:avLst/>
                  </a:prstGeom>
                  <a:noFill/>
                  <a:ln w="9525">
                    <a:noFill/>
                    <a:miter lim="800000"/>
                    <a:headEnd/>
                    <a:tailEnd/>
                  </a:ln>
                </pic:spPr>
              </pic:pic>
            </a:graphicData>
          </a:graphic>
        </wp:inline>
      </w:drawing>
    </w:r>
    <w:r w:rsidR="00C94442">
      <w:rPr>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42" type="#_x0000_t75" style="position:absolute;left:0;text-align:left;margin-left:465.95pt;margin-top:766.5pt;width:47.25pt;height:41.7pt;z-index:251686912;visibility:visible;mso-wrap-edited:f;mso-position-horizontal-relative:page;mso-position-vertical-relative:page" o:allowincell="f">
          <v:imagedata r:id="rId2" o:title=""/>
          <w10:wrap type="topAndBottom" anchorx="page" anchory="page"/>
          <w10:anchorlock/>
        </v:shape>
        <o:OLEObject Type="Embed" ProgID="Word.Picture.8" ShapeID="_x0000_s4142" DrawAspect="Content" ObjectID="_1631513198" r:id="rId3"/>
      </w:objec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C1" w:rsidRDefault="009B5EC1">
      <w:r>
        <w:separator/>
      </w:r>
    </w:p>
  </w:footnote>
  <w:footnote w:type="continuationSeparator" w:id="0">
    <w:p w:rsidR="009B5EC1" w:rsidRDefault="009B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C94442">
    <w:pPr>
      <w:pStyle w:val="Header"/>
    </w:pPr>
    <w:r>
      <w:rPr>
        <w:noProof/>
        <w:color w:val="93A299" w:themeColor="accent1"/>
        <w:lang w:val="en-GB" w:eastAsia="en-GB"/>
      </w:rPr>
      <mc:AlternateContent>
        <mc:Choice Requires="wps">
          <w:drawing>
            <wp:anchor distT="0" distB="0" distL="114300" distR="114300" simplePos="0" relativeHeight="251672576" behindDoc="0" locked="0" layoutInCell="1" allowOverlap="1">
              <wp:simplePos x="0" y="0"/>
              <wp:positionH relativeFrom="margin">
                <wp:posOffset>-191770</wp:posOffset>
              </wp:positionH>
              <wp:positionV relativeFrom="topMargin">
                <wp:posOffset>266700</wp:posOffset>
              </wp:positionV>
              <wp:extent cx="6560820" cy="73025"/>
              <wp:effectExtent l="0" t="0" r="3175" b="31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820"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79D368F9" id="Rectangle 4" o:spid="_x0000_s1026" style="position:absolute;margin-left:-15.1pt;margin-top:21pt;width:516.6pt;height:5.75pt;z-index:251672576;visibility:visible;mso-wrap-style:square;mso-width-percent:1060;mso-height-percent:0;mso-wrap-distance-left:9pt;mso-wrap-distance-top:0;mso-wrap-distance-right:9pt;mso-wrap-distance-bottom:0;mso-position-horizontal:absolute;mso-position-horizontal-relative:margin;mso-position-vertical:absolute;mso-position-vertical-relative:top-margin-area;mso-width-percent:106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" fillcolor="#93a299 [3204]" stroked="f" strokeweight=".5pt">
              <v:textbox inset="2.53903mm,1.2695mm,2.53903mm,1.2695mm"/>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73600" behindDoc="0" locked="0" layoutInCell="1" allowOverlap="1">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313170" cy="337820"/>
              <wp:effectExtent l="0" t="0" r="0" b="0"/>
              <wp:wrapNone/>
              <wp:docPr id="8"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31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Pr="003027A6" w:rsidRDefault="009B5EC1" w:rsidP="003027A6"/>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ubtitle 2" o:spid="_x0000_s1036" type="#_x0000_t202" style="position:absolute;left:0;text-align:left;margin-left:0;margin-top:0;width:497.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" filled="f" stroked="f">
              <v:path arrowok="t"/>
              <v:textbox inset="2.53903mm,1.2695mm,2.53903mm,1.2695mm">
                <w:txbxContent>
                  <w:p w:rsidR="009B5EC1" w:rsidRPr="003027A6" w:rsidRDefault="009B5EC1" w:rsidP="003027A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9B5EC1" w:rsidP="00C2420A">
    <w:r>
      <w:t>Grampian Oral &amp; Dental Health MCN Newsletter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C94442">
    <w:pPr>
      <w:pStyle w:val="Header"/>
    </w:pPr>
    <w:r>
      <w:rPr>
        <w:noProof/>
        <w:lang w:val="en-GB" w:eastAsia="en-GB"/>
      </w:rPr>
      <mc:AlternateContent>
        <mc:Choice Requires="wps">
          <w:drawing>
            <wp:anchor distT="0" distB="0" distL="114300" distR="114300" simplePos="0" relativeHeight="251678720"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317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34E4805A" id="Rectangle 17" o:spid="_x0000_s1026" style="position:absolute;margin-left:0;margin-top:0;width:534.25pt;height:5.75pt;z-index:25167872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79744"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9277BE">
                          <w:r>
                            <w:t>Grampian Oral &amp; Dental Health MCN Newsletter</w:t>
                          </w:r>
                        </w:p>
                        <w:p w:rsidR="009B5EC1" w:rsidRDefault="009B5EC1">
                          <w:pPr>
                            <w:jc w:val="center"/>
                          </w:pPr>
                        </w:p>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left:0;text-align:left;margin-left:0;margin-top:0;width:514.1pt;height:26.6pt;z-index:25167974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" filled="f" stroked="f">
              <v:path arrowok="t"/>
              <v:textbox inset="2.53903mm,1.2695mm,2.53903mm,1.2695mm">
                <w:txbxContent>
                  <w:p w:rsidR="009B5EC1" w:rsidRDefault="009B5EC1" w:rsidP="009277BE">
                    <w:r>
                      <w:t>Grampian Oral &amp; Dental Health MCN Newsletter</w:t>
                    </w:r>
                  </w:p>
                  <w:p w:rsidR="009B5EC1" w:rsidRDefault="009B5EC1">
                    <w:pPr>
                      <w:jc w:val="center"/>
                    </w:pPr>
                  </w:p>
                  <w:p w:rsidR="009B5EC1" w:rsidRDefault="009B5EC1"/>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C94442">
    <w:pPr>
      <w:pStyle w:val="Heade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113030</wp:posOffset>
                  </wp:positionV>
                </mc:Fallback>
              </mc:AlternateContent>
              <wp:extent cx="6635115" cy="73025"/>
              <wp:effectExtent l="3175" t="0" r="635" b="317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11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67E645A3" id="Rectangle 25" o:spid="_x0000_s1026" style="position:absolute;margin-left:0;margin-top:0;width:522.45pt;height:5.75pt;z-index:25168486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67945</wp:posOffset>
                  </wp:positionV>
                </mc:Fallback>
              </mc:AlternateContent>
              <wp:extent cx="6384925" cy="337820"/>
              <wp:effectExtent l="0" t="0" r="127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49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7E6AE4">
                          <w:r>
                            <w:t>Grampian Oral &amp; Dental Health MCN Newsletter</w:t>
                          </w:r>
                        </w:p>
                        <w:p w:rsidR="009B5EC1" w:rsidRDefault="009B5EC1" w:rsidP="007E6AE4"/>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38" type="#_x0000_t202" style="position:absolute;left:0;text-align:left;margin-left:0;margin-top:0;width:502.75pt;height:26.6pt;z-index:25168588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" filled="f" stroked="f">
              <v:path arrowok="t"/>
              <v:textbox inset="2.53903mm,1.2695mm,2.53903mm,1.2695mm">
                <w:txbxContent>
                  <w:p w:rsidR="009B5EC1" w:rsidRDefault="009B5EC1" w:rsidP="007E6AE4">
                    <w:r>
                      <w:t>Grampian Oral &amp; Dental Health MCN Newsletter</w:t>
                    </w:r>
                  </w:p>
                  <w:p w:rsidR="009B5EC1" w:rsidRDefault="009B5EC1" w:rsidP="007E6AE4"/>
                  <w:p w:rsidR="009B5EC1" w:rsidRDefault="009B5EC1"/>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232.5pt" o:bullet="t">
        <v:imagedata r:id="rId1" o:title="14182528-mascot-illustration-featuring-a-tooth-flossing"/>
      </v:shape>
    </w:pict>
  </w:numPicBullet>
  <w:abstractNum w:abstractNumId="0" w15:restartNumberingAfterBreak="0">
    <w:nsid w:val="01A82F5D"/>
    <w:multiLevelType w:val="hybridMultilevel"/>
    <w:tmpl w:val="7B4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5C0A"/>
    <w:multiLevelType w:val="hybridMultilevel"/>
    <w:tmpl w:val="A2CA95AC"/>
    <w:lvl w:ilvl="0" w:tplc="48123D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20E2E"/>
    <w:multiLevelType w:val="hybridMultilevel"/>
    <w:tmpl w:val="3E50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E44CA"/>
    <w:multiLevelType w:val="hybridMultilevel"/>
    <w:tmpl w:val="5232E0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FE6E47"/>
    <w:multiLevelType w:val="hybridMultilevel"/>
    <w:tmpl w:val="F2D8EE1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5" w15:restartNumberingAfterBreak="0">
    <w:nsid w:val="28701DD0"/>
    <w:multiLevelType w:val="hybridMultilevel"/>
    <w:tmpl w:val="E398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84F1F"/>
    <w:multiLevelType w:val="hybridMultilevel"/>
    <w:tmpl w:val="1D00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D13A1"/>
    <w:multiLevelType w:val="hybridMultilevel"/>
    <w:tmpl w:val="653E5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E37D8"/>
    <w:multiLevelType w:val="hybridMultilevel"/>
    <w:tmpl w:val="4FB41A04"/>
    <w:lvl w:ilvl="0" w:tplc="08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42753EC3"/>
    <w:multiLevelType w:val="hybridMultilevel"/>
    <w:tmpl w:val="110C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05354D"/>
    <w:multiLevelType w:val="hybridMultilevel"/>
    <w:tmpl w:val="AED81E9C"/>
    <w:lvl w:ilvl="0" w:tplc="CD8897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3907FC"/>
    <w:multiLevelType w:val="hybridMultilevel"/>
    <w:tmpl w:val="E3D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14AAD"/>
    <w:multiLevelType w:val="hybridMultilevel"/>
    <w:tmpl w:val="1E54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77464"/>
    <w:multiLevelType w:val="hybridMultilevel"/>
    <w:tmpl w:val="F1D4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C7254"/>
    <w:multiLevelType w:val="hybridMultilevel"/>
    <w:tmpl w:val="BEF4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A724F"/>
    <w:multiLevelType w:val="hybridMultilevel"/>
    <w:tmpl w:val="FFA2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13469F"/>
    <w:multiLevelType w:val="hybridMultilevel"/>
    <w:tmpl w:val="4ABA1A68"/>
    <w:lvl w:ilvl="0" w:tplc="48123D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D40D6"/>
    <w:multiLevelType w:val="hybridMultilevel"/>
    <w:tmpl w:val="1A2EC7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96878"/>
    <w:multiLevelType w:val="hybridMultilevel"/>
    <w:tmpl w:val="2FC60A0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1"/>
  </w:num>
  <w:num w:numId="8">
    <w:abstractNumId w:val="13"/>
  </w:num>
  <w:num w:numId="9">
    <w:abstractNumId w:val="17"/>
  </w:num>
  <w:num w:numId="10">
    <w:abstractNumId w:val="18"/>
  </w:num>
  <w:num w:numId="11">
    <w:abstractNumId w:val="8"/>
  </w:num>
  <w:num w:numId="12">
    <w:abstractNumId w:val="10"/>
  </w:num>
  <w:num w:numId="13">
    <w:abstractNumId w:val="7"/>
  </w:num>
  <w:num w:numId="14">
    <w:abstractNumId w:val="1"/>
  </w:num>
  <w:num w:numId="15">
    <w:abstractNumId w:val="16"/>
  </w:num>
  <w:num w:numId="16">
    <w:abstractNumId w:val="12"/>
  </w:num>
  <w:num w:numId="17">
    <w:abstractNumId w:val="5"/>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95"/>
  <w:displayHorizontalDrawingGridEvery w:val="2"/>
  <w:characterSpacingControl w:val="doNotCompress"/>
  <w:hdrShapeDefaults>
    <o:shapedefaults v:ext="edit" spidmax="4146">
      <o:colormru v:ext="edit" colors="#9c0,#f90,#690,olive,#369,#9cf,#f60,#f93"/>
      <o:colormenu v:ext="edit" fillcolor="none [664]" stroke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1"/>
    <w:rsid w:val="00001CC3"/>
    <w:rsid w:val="00012997"/>
    <w:rsid w:val="0002636A"/>
    <w:rsid w:val="00027AE4"/>
    <w:rsid w:val="00036643"/>
    <w:rsid w:val="00054A8B"/>
    <w:rsid w:val="00054AA5"/>
    <w:rsid w:val="0005619E"/>
    <w:rsid w:val="000615FC"/>
    <w:rsid w:val="00067678"/>
    <w:rsid w:val="000769CC"/>
    <w:rsid w:val="0009011D"/>
    <w:rsid w:val="00092466"/>
    <w:rsid w:val="00092DB7"/>
    <w:rsid w:val="000A28FC"/>
    <w:rsid w:val="000A4DA8"/>
    <w:rsid w:val="000B0E03"/>
    <w:rsid w:val="000B5582"/>
    <w:rsid w:val="000C75B3"/>
    <w:rsid w:val="000D37AD"/>
    <w:rsid w:val="000D633C"/>
    <w:rsid w:val="000E4C4D"/>
    <w:rsid w:val="000E6ADB"/>
    <w:rsid w:val="000F4525"/>
    <w:rsid w:val="00102CC5"/>
    <w:rsid w:val="00123282"/>
    <w:rsid w:val="00123E69"/>
    <w:rsid w:val="00127214"/>
    <w:rsid w:val="00145BF1"/>
    <w:rsid w:val="001569E0"/>
    <w:rsid w:val="0017031A"/>
    <w:rsid w:val="00176222"/>
    <w:rsid w:val="00176368"/>
    <w:rsid w:val="00176AEC"/>
    <w:rsid w:val="00176D98"/>
    <w:rsid w:val="001871EC"/>
    <w:rsid w:val="001970C0"/>
    <w:rsid w:val="001C558A"/>
    <w:rsid w:val="001C6212"/>
    <w:rsid w:val="001D4563"/>
    <w:rsid w:val="001E132B"/>
    <w:rsid w:val="001F7D06"/>
    <w:rsid w:val="002004EE"/>
    <w:rsid w:val="00201BE3"/>
    <w:rsid w:val="00201CF3"/>
    <w:rsid w:val="00205BEB"/>
    <w:rsid w:val="00206489"/>
    <w:rsid w:val="00212744"/>
    <w:rsid w:val="00215370"/>
    <w:rsid w:val="00227ECA"/>
    <w:rsid w:val="002311B7"/>
    <w:rsid w:val="00231266"/>
    <w:rsid w:val="00244852"/>
    <w:rsid w:val="00245852"/>
    <w:rsid w:val="00246317"/>
    <w:rsid w:val="00253DDD"/>
    <w:rsid w:val="00272834"/>
    <w:rsid w:val="00277C2C"/>
    <w:rsid w:val="00296A0F"/>
    <w:rsid w:val="002A7AD6"/>
    <w:rsid w:val="002B3CCD"/>
    <w:rsid w:val="002B4329"/>
    <w:rsid w:val="002C189C"/>
    <w:rsid w:val="002C26C5"/>
    <w:rsid w:val="002D0EE9"/>
    <w:rsid w:val="002D0F50"/>
    <w:rsid w:val="002D1E75"/>
    <w:rsid w:val="002E4F78"/>
    <w:rsid w:val="002E79DC"/>
    <w:rsid w:val="002F103D"/>
    <w:rsid w:val="0030267B"/>
    <w:rsid w:val="003027A6"/>
    <w:rsid w:val="003136E9"/>
    <w:rsid w:val="00315FF1"/>
    <w:rsid w:val="003220B2"/>
    <w:rsid w:val="0032230D"/>
    <w:rsid w:val="00323D76"/>
    <w:rsid w:val="00330C96"/>
    <w:rsid w:val="00337303"/>
    <w:rsid w:val="003434CD"/>
    <w:rsid w:val="0034359B"/>
    <w:rsid w:val="003507D7"/>
    <w:rsid w:val="00350F55"/>
    <w:rsid w:val="0035342B"/>
    <w:rsid w:val="00355F72"/>
    <w:rsid w:val="00360D39"/>
    <w:rsid w:val="00375627"/>
    <w:rsid w:val="003865F6"/>
    <w:rsid w:val="003A5F71"/>
    <w:rsid w:val="003B2B54"/>
    <w:rsid w:val="003E424D"/>
    <w:rsid w:val="003F357D"/>
    <w:rsid w:val="003F4896"/>
    <w:rsid w:val="00410768"/>
    <w:rsid w:val="00417EFF"/>
    <w:rsid w:val="00431BF5"/>
    <w:rsid w:val="0043360D"/>
    <w:rsid w:val="0043366A"/>
    <w:rsid w:val="004503B6"/>
    <w:rsid w:val="00453BCF"/>
    <w:rsid w:val="00456D4C"/>
    <w:rsid w:val="00463397"/>
    <w:rsid w:val="00470637"/>
    <w:rsid w:val="004716F3"/>
    <w:rsid w:val="00474206"/>
    <w:rsid w:val="0047582A"/>
    <w:rsid w:val="00477FF1"/>
    <w:rsid w:val="00483992"/>
    <w:rsid w:val="004853DE"/>
    <w:rsid w:val="00493FD2"/>
    <w:rsid w:val="004A263A"/>
    <w:rsid w:val="004A4EA6"/>
    <w:rsid w:val="004A7D4A"/>
    <w:rsid w:val="004C1D10"/>
    <w:rsid w:val="004C3D1D"/>
    <w:rsid w:val="004E579B"/>
    <w:rsid w:val="004F0B65"/>
    <w:rsid w:val="004F29F4"/>
    <w:rsid w:val="005126D5"/>
    <w:rsid w:val="00522E94"/>
    <w:rsid w:val="0052777A"/>
    <w:rsid w:val="00533FAA"/>
    <w:rsid w:val="005448AC"/>
    <w:rsid w:val="005450F0"/>
    <w:rsid w:val="00584B8E"/>
    <w:rsid w:val="0059018B"/>
    <w:rsid w:val="00594E37"/>
    <w:rsid w:val="005A0C2E"/>
    <w:rsid w:val="005A2AEF"/>
    <w:rsid w:val="005D116C"/>
    <w:rsid w:val="005D5046"/>
    <w:rsid w:val="005D74DE"/>
    <w:rsid w:val="005E4A8A"/>
    <w:rsid w:val="005F5128"/>
    <w:rsid w:val="005F5ED0"/>
    <w:rsid w:val="005F755F"/>
    <w:rsid w:val="005F76D7"/>
    <w:rsid w:val="00600C30"/>
    <w:rsid w:val="00601A95"/>
    <w:rsid w:val="00610464"/>
    <w:rsid w:val="006142D2"/>
    <w:rsid w:val="00630B20"/>
    <w:rsid w:val="006545DE"/>
    <w:rsid w:val="00663711"/>
    <w:rsid w:val="00665864"/>
    <w:rsid w:val="0067652B"/>
    <w:rsid w:val="00684CD7"/>
    <w:rsid w:val="006A76B5"/>
    <w:rsid w:val="006C4D23"/>
    <w:rsid w:val="00705B21"/>
    <w:rsid w:val="00711FF1"/>
    <w:rsid w:val="00713EA5"/>
    <w:rsid w:val="007315A2"/>
    <w:rsid w:val="007421A1"/>
    <w:rsid w:val="0074380D"/>
    <w:rsid w:val="00743EEF"/>
    <w:rsid w:val="00745596"/>
    <w:rsid w:val="007539A0"/>
    <w:rsid w:val="00756D2D"/>
    <w:rsid w:val="007611C5"/>
    <w:rsid w:val="00764C08"/>
    <w:rsid w:val="00771459"/>
    <w:rsid w:val="00776505"/>
    <w:rsid w:val="00795BB4"/>
    <w:rsid w:val="00796050"/>
    <w:rsid w:val="00797B61"/>
    <w:rsid w:val="007A69A7"/>
    <w:rsid w:val="007B1655"/>
    <w:rsid w:val="007B21D7"/>
    <w:rsid w:val="007C54F3"/>
    <w:rsid w:val="007C58CF"/>
    <w:rsid w:val="007D2B47"/>
    <w:rsid w:val="007D778D"/>
    <w:rsid w:val="007E0C28"/>
    <w:rsid w:val="007E6AE4"/>
    <w:rsid w:val="007F6654"/>
    <w:rsid w:val="008048E1"/>
    <w:rsid w:val="00811CA3"/>
    <w:rsid w:val="008124A7"/>
    <w:rsid w:val="00814ED5"/>
    <w:rsid w:val="00816133"/>
    <w:rsid w:val="00830C8D"/>
    <w:rsid w:val="008316EC"/>
    <w:rsid w:val="00841E32"/>
    <w:rsid w:val="00853161"/>
    <w:rsid w:val="00853F01"/>
    <w:rsid w:val="008613CB"/>
    <w:rsid w:val="00861971"/>
    <w:rsid w:val="0086309A"/>
    <w:rsid w:val="00865460"/>
    <w:rsid w:val="00866AC3"/>
    <w:rsid w:val="00872A88"/>
    <w:rsid w:val="0087301F"/>
    <w:rsid w:val="00883C0C"/>
    <w:rsid w:val="008A16D9"/>
    <w:rsid w:val="008A7436"/>
    <w:rsid w:val="008C213D"/>
    <w:rsid w:val="008C23A9"/>
    <w:rsid w:val="008C6969"/>
    <w:rsid w:val="008D104C"/>
    <w:rsid w:val="008D1E90"/>
    <w:rsid w:val="008E33EB"/>
    <w:rsid w:val="008F1CD9"/>
    <w:rsid w:val="009277BE"/>
    <w:rsid w:val="00944391"/>
    <w:rsid w:val="00951597"/>
    <w:rsid w:val="00961CDF"/>
    <w:rsid w:val="00970D8C"/>
    <w:rsid w:val="00981487"/>
    <w:rsid w:val="00982892"/>
    <w:rsid w:val="00982C75"/>
    <w:rsid w:val="00994A40"/>
    <w:rsid w:val="009954AB"/>
    <w:rsid w:val="009B198F"/>
    <w:rsid w:val="009B2926"/>
    <w:rsid w:val="009B5EC1"/>
    <w:rsid w:val="009B6672"/>
    <w:rsid w:val="009C51D3"/>
    <w:rsid w:val="009D0C50"/>
    <w:rsid w:val="009F0512"/>
    <w:rsid w:val="00A3488D"/>
    <w:rsid w:val="00A357A8"/>
    <w:rsid w:val="00A64A2F"/>
    <w:rsid w:val="00A653E8"/>
    <w:rsid w:val="00A80666"/>
    <w:rsid w:val="00A83518"/>
    <w:rsid w:val="00A86918"/>
    <w:rsid w:val="00A9089E"/>
    <w:rsid w:val="00A90965"/>
    <w:rsid w:val="00AB60DC"/>
    <w:rsid w:val="00AC2CB0"/>
    <w:rsid w:val="00AD6E5C"/>
    <w:rsid w:val="00AF2BAC"/>
    <w:rsid w:val="00B01BF4"/>
    <w:rsid w:val="00B030A0"/>
    <w:rsid w:val="00B0326E"/>
    <w:rsid w:val="00B10D78"/>
    <w:rsid w:val="00B24626"/>
    <w:rsid w:val="00B333C2"/>
    <w:rsid w:val="00B44DAD"/>
    <w:rsid w:val="00B57143"/>
    <w:rsid w:val="00B60B4C"/>
    <w:rsid w:val="00B620EA"/>
    <w:rsid w:val="00B64883"/>
    <w:rsid w:val="00B76056"/>
    <w:rsid w:val="00B773D6"/>
    <w:rsid w:val="00B77501"/>
    <w:rsid w:val="00B82356"/>
    <w:rsid w:val="00B85D7D"/>
    <w:rsid w:val="00B86D5B"/>
    <w:rsid w:val="00B95825"/>
    <w:rsid w:val="00BA16AD"/>
    <w:rsid w:val="00BA2985"/>
    <w:rsid w:val="00BA6ADD"/>
    <w:rsid w:val="00BC1B93"/>
    <w:rsid w:val="00BE749C"/>
    <w:rsid w:val="00BF6308"/>
    <w:rsid w:val="00C0073E"/>
    <w:rsid w:val="00C02DC6"/>
    <w:rsid w:val="00C2420A"/>
    <w:rsid w:val="00C25446"/>
    <w:rsid w:val="00C416D6"/>
    <w:rsid w:val="00C65977"/>
    <w:rsid w:val="00C70B8C"/>
    <w:rsid w:val="00C70FBB"/>
    <w:rsid w:val="00C80931"/>
    <w:rsid w:val="00C82F4D"/>
    <w:rsid w:val="00C94442"/>
    <w:rsid w:val="00CA0CCD"/>
    <w:rsid w:val="00CA4078"/>
    <w:rsid w:val="00CC29D7"/>
    <w:rsid w:val="00CC4B9E"/>
    <w:rsid w:val="00CD1386"/>
    <w:rsid w:val="00CE36FF"/>
    <w:rsid w:val="00CF172F"/>
    <w:rsid w:val="00D16F68"/>
    <w:rsid w:val="00D271A0"/>
    <w:rsid w:val="00D27CCE"/>
    <w:rsid w:val="00D35E48"/>
    <w:rsid w:val="00D460E7"/>
    <w:rsid w:val="00D4777C"/>
    <w:rsid w:val="00D50C78"/>
    <w:rsid w:val="00D52120"/>
    <w:rsid w:val="00D53609"/>
    <w:rsid w:val="00D60575"/>
    <w:rsid w:val="00D613DD"/>
    <w:rsid w:val="00D6336B"/>
    <w:rsid w:val="00D75243"/>
    <w:rsid w:val="00D77FFC"/>
    <w:rsid w:val="00D82A91"/>
    <w:rsid w:val="00D86E1F"/>
    <w:rsid w:val="00D9076E"/>
    <w:rsid w:val="00DA0202"/>
    <w:rsid w:val="00DA4CBA"/>
    <w:rsid w:val="00DB13C6"/>
    <w:rsid w:val="00DB465C"/>
    <w:rsid w:val="00DC05D7"/>
    <w:rsid w:val="00DC0604"/>
    <w:rsid w:val="00DC0F36"/>
    <w:rsid w:val="00DC476B"/>
    <w:rsid w:val="00DE03E3"/>
    <w:rsid w:val="00DE0A77"/>
    <w:rsid w:val="00E1086F"/>
    <w:rsid w:val="00E11168"/>
    <w:rsid w:val="00E12B12"/>
    <w:rsid w:val="00E20217"/>
    <w:rsid w:val="00E211EA"/>
    <w:rsid w:val="00E21DAF"/>
    <w:rsid w:val="00E22D11"/>
    <w:rsid w:val="00E235A8"/>
    <w:rsid w:val="00E249ED"/>
    <w:rsid w:val="00E270F8"/>
    <w:rsid w:val="00E47900"/>
    <w:rsid w:val="00E5109A"/>
    <w:rsid w:val="00E9167A"/>
    <w:rsid w:val="00E91E65"/>
    <w:rsid w:val="00E92A55"/>
    <w:rsid w:val="00E970E3"/>
    <w:rsid w:val="00E97663"/>
    <w:rsid w:val="00EB3C5F"/>
    <w:rsid w:val="00EB5298"/>
    <w:rsid w:val="00EC6C10"/>
    <w:rsid w:val="00EC7D18"/>
    <w:rsid w:val="00EE379E"/>
    <w:rsid w:val="00EE4590"/>
    <w:rsid w:val="00EF0AF0"/>
    <w:rsid w:val="00EF170E"/>
    <w:rsid w:val="00EF79C0"/>
    <w:rsid w:val="00F02B35"/>
    <w:rsid w:val="00F04911"/>
    <w:rsid w:val="00F06DD2"/>
    <w:rsid w:val="00F13E72"/>
    <w:rsid w:val="00F1465D"/>
    <w:rsid w:val="00F20760"/>
    <w:rsid w:val="00F26CF7"/>
    <w:rsid w:val="00F62A2E"/>
    <w:rsid w:val="00F65204"/>
    <w:rsid w:val="00F66133"/>
    <w:rsid w:val="00F767F2"/>
    <w:rsid w:val="00F84515"/>
    <w:rsid w:val="00F86CFC"/>
    <w:rsid w:val="00F875AC"/>
    <w:rsid w:val="00F9706B"/>
    <w:rsid w:val="00FA14EC"/>
    <w:rsid w:val="00FB03BC"/>
    <w:rsid w:val="00FB0B5B"/>
    <w:rsid w:val="00FB3D0D"/>
    <w:rsid w:val="00FB3D37"/>
    <w:rsid w:val="00FB67E2"/>
    <w:rsid w:val="00FB793A"/>
    <w:rsid w:val="00FD6297"/>
    <w:rsid w:val="00FD7779"/>
    <w:rsid w:val="00FE295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146">
      <o:colormru v:ext="edit" colors="#9c0,#f90,#690,olive,#369,#9cf,#f60,#f93"/>
      <o:colormenu v:ext="edit" fillcolor="none [664]" strokecolor="none"/>
    </o:shapedefaults>
    <o:shapelayout v:ext="edit">
      <o:idmap v:ext="edit" data="1"/>
    </o:shapelayout>
  </w:shapeDefaults>
  <w:decimalSymbol w:val="."/>
  <w:listSeparator w:val=","/>
  <w15:docId w15:val="{57F74E5C-0E44-4C99-A7CD-C0E3F5AC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50"/>
    <w:pPr>
      <w:spacing w:after="0" w:line="324" w:lineRule="auto"/>
      <w:ind w:firstLine="288"/>
    </w:pPr>
    <w:rPr>
      <w:sz w:val="19"/>
    </w:rPr>
  </w:style>
  <w:style w:type="paragraph" w:styleId="Heading1">
    <w:name w:val="heading 1"/>
    <w:basedOn w:val="Normal"/>
    <w:next w:val="Normal"/>
    <w:link w:val="Heading1Char"/>
    <w:uiPriority w:val="9"/>
    <w:qFormat/>
    <w:rsid w:val="002D0F50"/>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rPr>
  </w:style>
  <w:style w:type="paragraph" w:styleId="Heading2">
    <w:name w:val="heading 2"/>
    <w:basedOn w:val="Normal"/>
    <w:next w:val="Normal"/>
    <w:link w:val="Heading2Char"/>
    <w:uiPriority w:val="9"/>
    <w:unhideWhenUsed/>
    <w:qFormat/>
    <w:rsid w:val="002D0F50"/>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rsid w:val="002D0F50"/>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rsid w:val="002D0F50"/>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rsid w:val="002D0F50"/>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rsid w:val="002D0F50"/>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rsid w:val="002D0F50"/>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D0F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F5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50"/>
    <w:rPr>
      <w:rFonts w:asciiTheme="majorHAnsi" w:eastAsiaTheme="majorEastAsia" w:hAnsiTheme="majorHAnsi" w:cstheme="majorBidi"/>
      <w:bCs/>
      <w:caps/>
      <w:color w:val="93A299" w:themeColor="accent1"/>
      <w:sz w:val="32"/>
      <w:szCs w:val="32"/>
    </w:rPr>
  </w:style>
  <w:style w:type="paragraph" w:styleId="Subtitle">
    <w:name w:val="Subtitle"/>
    <w:basedOn w:val="Normal"/>
    <w:next w:val="Normal"/>
    <w:link w:val="SubtitleChar"/>
    <w:uiPriority w:val="11"/>
    <w:qFormat/>
    <w:rsid w:val="002D0F50"/>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sid w:val="002D0F50"/>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rsid w:val="002D0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50"/>
    <w:rPr>
      <w:rFonts w:ascii="Tahoma" w:hAnsi="Tahoma" w:cs="Tahoma"/>
      <w:sz w:val="16"/>
      <w:szCs w:val="16"/>
      <w:lang w:eastAsia="ja-JP"/>
    </w:rPr>
  </w:style>
  <w:style w:type="paragraph" w:customStyle="1" w:styleId="PersonalName">
    <w:name w:val="Personal Name"/>
    <w:basedOn w:val="Title"/>
    <w:qFormat/>
    <w:rsid w:val="002D0F50"/>
    <w:rPr>
      <w:b/>
      <w:sz w:val="28"/>
      <w:szCs w:val="28"/>
    </w:rPr>
  </w:style>
  <w:style w:type="paragraph" w:styleId="Title">
    <w:name w:val="Title"/>
    <w:basedOn w:val="Normal"/>
    <w:next w:val="Normal"/>
    <w:link w:val="TitleChar"/>
    <w:uiPriority w:val="10"/>
    <w:qFormat/>
    <w:rsid w:val="002D0F50"/>
    <w:pPr>
      <w:spacing w:line="240" w:lineRule="auto"/>
      <w:ind w:firstLine="0"/>
      <w:contextualSpacing/>
    </w:pPr>
    <w:rPr>
      <w:rFonts w:asciiTheme="majorHAnsi" w:eastAsiaTheme="majorEastAsia" w:hAnsiTheme="majorHAnsi" w:cstheme="majorBidi"/>
      <w:caps/>
      <w:color w:val="40382D" w:themeColor="text2" w:themeShade="BF"/>
      <w:kern w:val="28"/>
      <w:sz w:val="80"/>
      <w:szCs w:val="52"/>
    </w:rPr>
  </w:style>
  <w:style w:type="character" w:customStyle="1" w:styleId="TitleChar">
    <w:name w:val="Title Char"/>
    <w:basedOn w:val="DefaultParagraphFont"/>
    <w:link w:val="Title"/>
    <w:uiPriority w:val="10"/>
    <w:rsid w:val="002D0F50"/>
    <w:rPr>
      <w:rFonts w:asciiTheme="majorHAnsi" w:eastAsiaTheme="majorEastAsia" w:hAnsiTheme="majorHAnsi" w:cstheme="majorBidi"/>
      <w:caps/>
      <w:color w:val="40382D" w:themeColor="text2" w:themeShade="BF"/>
      <w:kern w:val="28"/>
      <w:sz w:val="80"/>
      <w:szCs w:val="52"/>
    </w:rPr>
  </w:style>
  <w:style w:type="character" w:customStyle="1" w:styleId="Heading2Char">
    <w:name w:val="Heading 2 Char"/>
    <w:basedOn w:val="DefaultParagraphFont"/>
    <w:link w:val="Heading2"/>
    <w:uiPriority w:val="9"/>
    <w:rsid w:val="002D0F50"/>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sid w:val="002D0F50"/>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sid w:val="002D0F50"/>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sid w:val="002D0F50"/>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sid w:val="002D0F50"/>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sid w:val="002D0F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F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F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0F50"/>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sid w:val="002D0F50"/>
    <w:rPr>
      <w:b/>
      <w:bCs/>
    </w:rPr>
  </w:style>
  <w:style w:type="character" w:styleId="Emphasis">
    <w:name w:val="Emphasis"/>
    <w:basedOn w:val="DefaultParagraphFont"/>
    <w:uiPriority w:val="20"/>
    <w:qFormat/>
    <w:rsid w:val="002D0F50"/>
    <w:rPr>
      <w:i/>
      <w:iCs/>
      <w:color w:val="564B3C" w:themeColor="text2"/>
    </w:rPr>
  </w:style>
  <w:style w:type="paragraph" w:styleId="NoSpacing">
    <w:name w:val="No Spacing"/>
    <w:link w:val="NoSpacingChar"/>
    <w:uiPriority w:val="1"/>
    <w:qFormat/>
    <w:rsid w:val="002D0F50"/>
    <w:pPr>
      <w:spacing w:after="0" w:line="240" w:lineRule="auto"/>
    </w:pPr>
  </w:style>
  <w:style w:type="character" w:customStyle="1" w:styleId="NoSpacingChar">
    <w:name w:val="No Spacing Char"/>
    <w:basedOn w:val="DefaultParagraphFont"/>
    <w:link w:val="NoSpacing"/>
    <w:uiPriority w:val="1"/>
    <w:rsid w:val="002D0F50"/>
  </w:style>
  <w:style w:type="paragraph" w:styleId="ListParagraph">
    <w:name w:val="List Paragraph"/>
    <w:basedOn w:val="Normal"/>
    <w:uiPriority w:val="34"/>
    <w:qFormat/>
    <w:rsid w:val="002D0F50"/>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rsid w:val="002D0F50"/>
    <w:pPr>
      <w:spacing w:before="160" w:line="300" w:lineRule="auto"/>
      <w:ind w:left="720" w:right="720"/>
      <w:jc w:val="center"/>
    </w:pPr>
    <w:rPr>
      <w:rFonts w:asciiTheme="majorHAnsi" w:eastAsiaTheme="minorEastAsia" w:hAnsiTheme="majorHAnsi"/>
      <w:iCs/>
      <w:caps/>
      <w:color w:val="93A299" w:themeColor="accent1"/>
      <w:sz w:val="24"/>
      <w:lang w:bidi="hi-IN"/>
    </w:rPr>
  </w:style>
  <w:style w:type="character" w:customStyle="1" w:styleId="QuoteChar">
    <w:name w:val="Quote Char"/>
    <w:basedOn w:val="DefaultParagraphFont"/>
    <w:link w:val="Quote"/>
    <w:uiPriority w:val="29"/>
    <w:rsid w:val="002D0F50"/>
    <w:rPr>
      <w:rFonts w:asciiTheme="majorHAnsi" w:eastAsiaTheme="minorEastAsia" w:hAnsiTheme="majorHAnsi"/>
      <w:iCs/>
      <w:caps/>
      <w:color w:val="93A299" w:themeColor="accent1"/>
      <w:sz w:val="24"/>
      <w:lang w:bidi="hi-IN"/>
    </w:rPr>
  </w:style>
  <w:style w:type="paragraph" w:styleId="IntenseQuote">
    <w:name w:val="Intense Quote"/>
    <w:basedOn w:val="Normal"/>
    <w:next w:val="Normal"/>
    <w:link w:val="IntenseQuoteChar"/>
    <w:uiPriority w:val="30"/>
    <w:qFormat/>
    <w:rsid w:val="002D0F50"/>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rPr>
  </w:style>
  <w:style w:type="character" w:customStyle="1" w:styleId="IntenseQuoteChar">
    <w:name w:val="Intense Quote Char"/>
    <w:basedOn w:val="DefaultParagraphFont"/>
    <w:link w:val="IntenseQuote"/>
    <w:uiPriority w:val="30"/>
    <w:rsid w:val="002D0F50"/>
    <w:rPr>
      <w:rFonts w:asciiTheme="majorHAnsi" w:eastAsiaTheme="minorEastAsia" w:hAnsiTheme="majorHAnsi"/>
      <w:bCs/>
      <w:iCs/>
      <w:caps/>
      <w:color w:val="FFFFFF" w:themeColor="background1"/>
      <w:shd w:val="clear" w:color="auto" w:fill="000000" w:themeFill="text1"/>
      <w:lang w:bidi="hi-IN"/>
    </w:rPr>
  </w:style>
  <w:style w:type="character" w:styleId="SubtleEmphasis">
    <w:name w:val="Subtle Emphasis"/>
    <w:basedOn w:val="DefaultParagraphFont"/>
    <w:uiPriority w:val="19"/>
    <w:qFormat/>
    <w:rsid w:val="002D0F50"/>
    <w:rPr>
      <w:i/>
      <w:iCs/>
      <w:color w:val="000000"/>
    </w:rPr>
  </w:style>
  <w:style w:type="character" w:styleId="IntenseEmphasis">
    <w:name w:val="Intense Emphasis"/>
    <w:basedOn w:val="DefaultParagraphFont"/>
    <w:uiPriority w:val="21"/>
    <w:qFormat/>
    <w:rsid w:val="002D0F50"/>
    <w:rPr>
      <w:b/>
      <w:bCs/>
      <w:i/>
      <w:iCs/>
      <w:color w:val="93A299" w:themeColor="accent1"/>
    </w:rPr>
  </w:style>
  <w:style w:type="character" w:styleId="SubtleReference">
    <w:name w:val="Subtle Reference"/>
    <w:basedOn w:val="DefaultParagraphFont"/>
    <w:uiPriority w:val="31"/>
    <w:qFormat/>
    <w:rsid w:val="002D0F50"/>
    <w:rPr>
      <w:smallCaps/>
      <w:color w:val="CF543F" w:themeColor="accent2"/>
      <w:u w:val="single"/>
    </w:rPr>
  </w:style>
  <w:style w:type="character" w:styleId="IntenseReference">
    <w:name w:val="Intense Reference"/>
    <w:basedOn w:val="DefaultParagraphFont"/>
    <w:uiPriority w:val="32"/>
    <w:qFormat/>
    <w:rsid w:val="002D0F50"/>
    <w:rPr>
      <w:b/>
      <w:bCs/>
      <w:smallCaps/>
      <w:color w:val="CF543F" w:themeColor="accent2"/>
      <w:spacing w:val="5"/>
      <w:u w:val="single"/>
    </w:rPr>
  </w:style>
  <w:style w:type="character" w:styleId="BookTitle">
    <w:name w:val="Book Title"/>
    <w:basedOn w:val="DefaultParagraphFont"/>
    <w:uiPriority w:val="33"/>
    <w:qFormat/>
    <w:rsid w:val="002D0F50"/>
    <w:rPr>
      <w:b/>
      <w:bCs/>
      <w:caps w:val="0"/>
      <w:smallCaps/>
      <w:spacing w:val="10"/>
    </w:rPr>
  </w:style>
  <w:style w:type="paragraph" w:styleId="NormalWeb">
    <w:name w:val="Normal (Web)"/>
    <w:basedOn w:val="Normal"/>
    <w:uiPriority w:val="99"/>
    <w:unhideWhenUsed/>
    <w:rsid w:val="002D0F50"/>
    <w:rPr>
      <w:rFonts w:ascii="Times New Roman" w:hAnsi="Times New Roman" w:cs="Times New Roman"/>
      <w:sz w:val="24"/>
      <w:szCs w:val="24"/>
      <w:lang w:eastAsia="en-US"/>
    </w:rPr>
  </w:style>
  <w:style w:type="table" w:styleId="TableGrid">
    <w:name w:val="Table Grid"/>
    <w:basedOn w:val="TableNormal"/>
    <w:uiPriority w:val="1"/>
    <w:rsid w:val="002D0F50"/>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F50"/>
    <w:pPr>
      <w:tabs>
        <w:tab w:val="center" w:pos="4680"/>
        <w:tab w:val="right" w:pos="9360"/>
      </w:tabs>
      <w:spacing w:line="240" w:lineRule="auto"/>
    </w:pPr>
  </w:style>
  <w:style w:type="character" w:customStyle="1" w:styleId="HeaderChar">
    <w:name w:val="Header Char"/>
    <w:basedOn w:val="DefaultParagraphFont"/>
    <w:link w:val="Header"/>
    <w:uiPriority w:val="99"/>
    <w:rsid w:val="002D0F50"/>
    <w:rPr>
      <w:sz w:val="21"/>
    </w:rPr>
  </w:style>
  <w:style w:type="paragraph" w:styleId="Footer">
    <w:name w:val="footer"/>
    <w:basedOn w:val="Normal"/>
    <w:link w:val="FooterChar"/>
    <w:uiPriority w:val="99"/>
    <w:unhideWhenUsed/>
    <w:rsid w:val="002D0F50"/>
    <w:pPr>
      <w:tabs>
        <w:tab w:val="center" w:pos="4680"/>
        <w:tab w:val="right" w:pos="9360"/>
      </w:tabs>
      <w:spacing w:line="240" w:lineRule="auto"/>
    </w:pPr>
  </w:style>
  <w:style w:type="character" w:customStyle="1" w:styleId="FooterChar">
    <w:name w:val="Footer Char"/>
    <w:basedOn w:val="DefaultParagraphFont"/>
    <w:link w:val="Footer"/>
    <w:uiPriority w:val="99"/>
    <w:rsid w:val="002D0F50"/>
    <w:rPr>
      <w:sz w:val="21"/>
    </w:rPr>
  </w:style>
  <w:style w:type="character" w:styleId="PlaceholderText">
    <w:name w:val="Placeholder Text"/>
    <w:basedOn w:val="DefaultParagraphFont"/>
    <w:uiPriority w:val="99"/>
    <w:semiHidden/>
    <w:rsid w:val="002D0F50"/>
    <w:rPr>
      <w:color w:val="808080"/>
    </w:rPr>
  </w:style>
  <w:style w:type="paragraph" w:customStyle="1" w:styleId="StorySubtitle">
    <w:name w:val="Story Subtitle"/>
    <w:basedOn w:val="Normal"/>
    <w:next w:val="Normal"/>
    <w:qFormat/>
    <w:rsid w:val="002D0F50"/>
    <w:pPr>
      <w:ind w:firstLine="0"/>
    </w:pPr>
    <w:rPr>
      <w:rFonts w:eastAsiaTheme="minorEastAsia"/>
      <w:color w:val="93A299" w:themeColor="accent1"/>
      <w:kern w:val="24"/>
      <w:sz w:val="24"/>
      <w:szCs w:val="24"/>
    </w:rPr>
  </w:style>
  <w:style w:type="character" w:styleId="Hyperlink">
    <w:name w:val="Hyperlink"/>
    <w:basedOn w:val="DefaultParagraphFont"/>
    <w:uiPriority w:val="99"/>
    <w:unhideWhenUsed/>
    <w:rsid w:val="00EF0AF0"/>
    <w:rPr>
      <w:color w:val="CCCC00" w:themeColor="hyperlink"/>
      <w:u w:val="single"/>
    </w:rPr>
  </w:style>
  <w:style w:type="character" w:styleId="CommentReference">
    <w:name w:val="annotation reference"/>
    <w:basedOn w:val="DefaultParagraphFont"/>
    <w:uiPriority w:val="99"/>
    <w:semiHidden/>
    <w:unhideWhenUsed/>
    <w:rsid w:val="00B24626"/>
    <w:rPr>
      <w:sz w:val="16"/>
      <w:szCs w:val="16"/>
    </w:rPr>
  </w:style>
  <w:style w:type="paragraph" w:styleId="CommentText">
    <w:name w:val="annotation text"/>
    <w:basedOn w:val="Normal"/>
    <w:link w:val="CommentTextChar"/>
    <w:uiPriority w:val="99"/>
    <w:semiHidden/>
    <w:unhideWhenUsed/>
    <w:rsid w:val="00B24626"/>
    <w:pPr>
      <w:spacing w:line="240" w:lineRule="auto"/>
    </w:pPr>
    <w:rPr>
      <w:sz w:val="20"/>
      <w:szCs w:val="20"/>
    </w:rPr>
  </w:style>
  <w:style w:type="character" w:customStyle="1" w:styleId="CommentTextChar">
    <w:name w:val="Comment Text Char"/>
    <w:basedOn w:val="DefaultParagraphFont"/>
    <w:link w:val="CommentText"/>
    <w:uiPriority w:val="99"/>
    <w:semiHidden/>
    <w:rsid w:val="00B24626"/>
    <w:rPr>
      <w:sz w:val="20"/>
      <w:szCs w:val="20"/>
    </w:rPr>
  </w:style>
  <w:style w:type="paragraph" w:styleId="CommentSubject">
    <w:name w:val="annotation subject"/>
    <w:basedOn w:val="CommentText"/>
    <w:next w:val="CommentText"/>
    <w:link w:val="CommentSubjectChar"/>
    <w:uiPriority w:val="99"/>
    <w:semiHidden/>
    <w:unhideWhenUsed/>
    <w:rsid w:val="00B24626"/>
    <w:rPr>
      <w:b/>
      <w:bCs/>
    </w:rPr>
  </w:style>
  <w:style w:type="character" w:customStyle="1" w:styleId="CommentSubjectChar">
    <w:name w:val="Comment Subject Char"/>
    <w:basedOn w:val="CommentTextChar"/>
    <w:link w:val="CommentSubject"/>
    <w:uiPriority w:val="99"/>
    <w:semiHidden/>
    <w:rsid w:val="00B24626"/>
    <w:rPr>
      <w:b/>
      <w:bCs/>
      <w:sz w:val="20"/>
      <w:szCs w:val="20"/>
    </w:rPr>
  </w:style>
  <w:style w:type="character" w:styleId="FollowedHyperlink">
    <w:name w:val="FollowedHyperlink"/>
    <w:basedOn w:val="DefaultParagraphFont"/>
    <w:uiPriority w:val="99"/>
    <w:semiHidden/>
    <w:unhideWhenUsed/>
    <w:rsid w:val="00012997"/>
    <w:rPr>
      <w:color w:val="B2B2B2" w:themeColor="followedHyperlink"/>
      <w:u w:val="single"/>
    </w:rPr>
  </w:style>
  <w:style w:type="character" w:styleId="HTMLAcronym">
    <w:name w:val="HTML Acronym"/>
    <w:uiPriority w:val="99"/>
    <w:semiHidden/>
    <w:unhideWhenUsed/>
    <w:rsid w:val="0045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09">
      <w:bodyDiv w:val="1"/>
      <w:marLeft w:val="0"/>
      <w:marRight w:val="0"/>
      <w:marTop w:val="0"/>
      <w:marBottom w:val="0"/>
      <w:divBdr>
        <w:top w:val="none" w:sz="0" w:space="0" w:color="auto"/>
        <w:left w:val="none" w:sz="0" w:space="0" w:color="auto"/>
        <w:bottom w:val="none" w:sz="0" w:space="0" w:color="auto"/>
        <w:right w:val="none" w:sz="0" w:space="0" w:color="auto"/>
      </w:divBdr>
    </w:div>
    <w:div w:id="9733515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tamc.org/" TargetMode="External"/><Relationship Id="rId18" Type="http://schemas.openxmlformats.org/officeDocument/2006/relationships/header" Target="header3.xml"/><Relationship Id="rId26" Type="http://schemas.openxmlformats.org/officeDocument/2006/relationships/hyperlink" Target="mailto:dcp.hub@nes.scot.nhs.uk" TargetMode="Externa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fine.org/news/cfine-awarded-oral-health-funding" TargetMode="External"/><Relationship Id="rId17" Type="http://schemas.openxmlformats.org/officeDocument/2006/relationships/hyperlink" Target="mailto:nhsg.mcn-odh@nhs.net" TargetMode="External"/><Relationship Id="rId25" Type="http://schemas.openxmlformats.org/officeDocument/2006/relationships/hyperlink" Target="https://www.apprenticeships.scot/for-employers/browse-frameworks/modern-apprenticeships/dental-nurs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nhsg.mcn-odh@nhs.net"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hyperlink" Target="http://www.hi-netgrampian.org/dentalmcn" TargetMode="External"/><Relationship Id="rId5" Type="http://schemas.openxmlformats.org/officeDocument/2006/relationships/settings" Target="settings.xml"/><Relationship Id="rId15" Type="http://schemas.openxmlformats.org/officeDocument/2006/relationships/hyperlink" Target="mailto:h.buchlarsen@nhs.net" TargetMode="External"/><Relationship Id="rId23" Type="http://schemas.openxmlformats.org/officeDocument/2006/relationships/image" Target="media/image5.gif"/><Relationship Id="rId28" Type="http://schemas.openxmlformats.org/officeDocument/2006/relationships/hyperlink" Target="mailto:nhsg.dentalaudit@nhs.net" TargetMode="External"/><Relationship Id="rId10" Type="http://schemas.openxmlformats.org/officeDocument/2006/relationships/footer" Target="footer1.xml"/><Relationship Id="rId19" Type="http://schemas.openxmlformats.org/officeDocument/2006/relationships/hyperlink" Target="mailto:nhsgdent.facilitators@nhs.net" TargetMode="External"/><Relationship Id="rId31" Type="http://schemas.openxmlformats.org/officeDocument/2006/relationships/hyperlink" Target="mailto:nhsg.mcn-odh@nhs.ne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shscotland.org.uk/charter" TargetMode="External"/><Relationship Id="rId22" Type="http://schemas.openxmlformats.org/officeDocument/2006/relationships/hyperlink" Target="http://bit.ly/VeryBriefAdviceSmoking" TargetMode="External"/><Relationship Id="rId27" Type="http://schemas.openxmlformats.org/officeDocument/2006/relationships/hyperlink" Target="https://www.nes.scot.nhs.uk/education-and-training/by-discipline/dentistry/areas-of-education/professional-development/quality-improvement-activity/peer-review.aspx" TargetMode="External"/><Relationship Id="rId30" Type="http://schemas.openxmlformats.org/officeDocument/2006/relationships/hyperlink" Target="http://www.hi-netgrampian.org/wp-content/uploads/2019/06/ODH-MCN-Annual-Report-2018-19-FINAL-1.pdf" TargetMode="Externa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utom\AppData\Roaming\Microsoft\Templates\Newsletter%20(Apothecary%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B28C-CABD-44C7-BBCB-0375576DCA1C}">
  <ds:schemaRefs>
    <ds:schemaRef ds:uri="http://schemas.microsoft.com/sharepoint/v3/contenttype/forms"/>
  </ds:schemaRefs>
</ds:datastoreItem>
</file>

<file path=customXml/itemProps2.xml><?xml version="1.0" encoding="utf-8"?>
<ds:datastoreItem xmlns:ds="http://schemas.openxmlformats.org/officeDocument/2006/customXml" ds:itemID="{B914343F-AD14-4EE1-A995-AC7F68CC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(Apothecary design)</Template>
  <TotalTime>2</TotalTime>
  <Pages>4</Pages>
  <Words>1413</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T</vt:lpstr>
    </vt:vector>
  </TitlesOfParts>
  <Company>NHSG</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annutom</dc:creator>
  <cp:lastModifiedBy>Adam Whiteside</cp:lastModifiedBy>
  <cp:revision>2</cp:revision>
  <cp:lastPrinted>2018-12-05T13:40:00Z</cp:lastPrinted>
  <dcterms:created xsi:type="dcterms:W3CDTF">2019-10-02T08:20:00Z</dcterms:created>
  <dcterms:modified xsi:type="dcterms:W3CDTF">2019-10-02T08:20:00Z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ies>
</file>